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D2" w:rsidRDefault="00E662D2" w:rsidP="00E662D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662D2" w:rsidSect="002F7AB7">
          <w:type w:val="continuous"/>
          <w:pgSz w:w="11900" w:h="16838"/>
          <w:pgMar w:top="1136" w:right="701" w:bottom="1134" w:left="1134" w:header="0" w:footer="0" w:gutter="0"/>
          <w:cols w:space="0" w:equalWidth="0">
            <w:col w:w="10065"/>
          </w:cols>
          <w:docGrid w:linePitch="360"/>
        </w:sectPr>
      </w:pPr>
    </w:p>
    <w:p w:rsidR="00E662D2" w:rsidRPr="00E662D2" w:rsidRDefault="00E662D2" w:rsidP="00E662D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2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Муниципальное общеобразовательное бюджетное учреждение</w:t>
      </w:r>
    </w:p>
    <w:p w:rsidR="00E662D2" w:rsidRPr="00E662D2" w:rsidRDefault="00E662D2" w:rsidP="005310E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2D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662D2">
        <w:rPr>
          <w:rFonts w:ascii="Times New Roman" w:eastAsia="Times New Roman" w:hAnsi="Times New Roman" w:cs="Times New Roman"/>
          <w:b/>
          <w:bCs/>
          <w:sz w:val="24"/>
          <w:szCs w:val="24"/>
        </w:rPr>
        <w:t>Пружининская</w:t>
      </w:r>
      <w:proofErr w:type="spellEnd"/>
      <w:r w:rsidRPr="00E66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школа»</w:t>
      </w:r>
    </w:p>
    <w:p w:rsidR="00E662D2" w:rsidRPr="00E662D2" w:rsidRDefault="00E662D2" w:rsidP="0053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2D2" w:rsidRPr="00E662D2" w:rsidRDefault="00E662D2" w:rsidP="0053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2D2" w:rsidRPr="00E662D2" w:rsidRDefault="00E662D2" w:rsidP="0053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2D2" w:rsidRPr="00E662D2" w:rsidRDefault="00E662D2" w:rsidP="00531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2D2">
        <w:rPr>
          <w:rFonts w:ascii="Times New Roman" w:eastAsia="Times New Roman" w:hAnsi="Times New Roman" w:cs="Times New Roman"/>
          <w:sz w:val="24"/>
          <w:szCs w:val="24"/>
        </w:rPr>
        <w:t>Утверждаю: Приказ  01-09/68 от 01.09.2021</w:t>
      </w:r>
    </w:p>
    <w:p w:rsidR="00E662D2" w:rsidRPr="00E662D2" w:rsidRDefault="00E662D2" w:rsidP="005310E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2D2">
        <w:rPr>
          <w:rFonts w:ascii="Times New Roman" w:eastAsia="Times New Roman" w:hAnsi="Times New Roman" w:cs="Times New Roman"/>
          <w:sz w:val="24"/>
          <w:szCs w:val="24"/>
        </w:rPr>
        <w:t>Директор МОБУ «</w:t>
      </w:r>
      <w:proofErr w:type="spellStart"/>
      <w:r w:rsidRPr="00E662D2">
        <w:rPr>
          <w:rFonts w:ascii="Times New Roman" w:eastAsia="Times New Roman" w:hAnsi="Times New Roman" w:cs="Times New Roman"/>
          <w:sz w:val="24"/>
          <w:szCs w:val="24"/>
        </w:rPr>
        <w:t>Пружининская</w:t>
      </w:r>
      <w:proofErr w:type="spellEnd"/>
      <w:r w:rsidRPr="00E662D2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</w:p>
    <w:p w:rsidR="00E662D2" w:rsidRPr="00E662D2" w:rsidRDefault="00E662D2" w:rsidP="005310E0">
      <w:pPr>
        <w:spacing w:after="0" w:line="36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2D2">
        <w:rPr>
          <w:rFonts w:ascii="Times New Roman" w:eastAsia="Times New Roman" w:hAnsi="Times New Roman" w:cs="Times New Roman"/>
          <w:sz w:val="24"/>
          <w:szCs w:val="24"/>
        </w:rPr>
        <w:t>____________ А.Б. Бучнева</w:t>
      </w:r>
    </w:p>
    <w:p w:rsidR="00E662D2" w:rsidRPr="00E662D2" w:rsidRDefault="00E662D2" w:rsidP="005310E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2D2" w:rsidRPr="00E662D2" w:rsidRDefault="00E662D2" w:rsidP="0053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2D2" w:rsidRPr="00E662D2" w:rsidRDefault="00E662D2" w:rsidP="005310E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2D2" w:rsidRPr="00E662D2" w:rsidRDefault="00E662D2" w:rsidP="0053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662D2"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E662D2" w:rsidRPr="00E662D2" w:rsidRDefault="00E662D2" w:rsidP="0053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внеурочной деятельности</w:t>
      </w:r>
    </w:p>
    <w:p w:rsidR="00E662D2" w:rsidRPr="00E662D2" w:rsidRDefault="00E662D2" w:rsidP="0053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МИРОВАЯ КУЛЬТУРА</w:t>
      </w:r>
    </w:p>
    <w:p w:rsidR="00E662D2" w:rsidRPr="00E662D2" w:rsidRDefault="00E662D2" w:rsidP="0053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662D2">
        <w:rPr>
          <w:rFonts w:ascii="Times New Roman" w:eastAsia="Times New Roman" w:hAnsi="Times New Roman" w:cs="Times New Roman"/>
          <w:sz w:val="32"/>
          <w:szCs w:val="32"/>
        </w:rPr>
        <w:t>для обучающихся 1</w:t>
      </w:r>
      <w:r>
        <w:rPr>
          <w:rFonts w:ascii="Times New Roman" w:eastAsia="Times New Roman" w:hAnsi="Times New Roman" w:cs="Times New Roman"/>
          <w:sz w:val="32"/>
          <w:szCs w:val="32"/>
        </w:rPr>
        <w:t>0</w:t>
      </w:r>
      <w:r w:rsidRPr="00E662D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- 11</w:t>
      </w:r>
      <w:r w:rsidRPr="00E662D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классов</w:t>
      </w:r>
    </w:p>
    <w:p w:rsidR="00E662D2" w:rsidRPr="00E662D2" w:rsidRDefault="00E662D2" w:rsidP="0053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662D2">
        <w:rPr>
          <w:rFonts w:ascii="Times New Roman" w:eastAsia="Times New Roman" w:hAnsi="Times New Roman" w:cs="Times New Roman"/>
          <w:sz w:val="32"/>
          <w:szCs w:val="32"/>
        </w:rPr>
        <w:t>на 2021-2022 учебный год</w:t>
      </w:r>
    </w:p>
    <w:p w:rsidR="00E662D2" w:rsidRPr="00E662D2" w:rsidRDefault="00E662D2" w:rsidP="00531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2D2" w:rsidRPr="00E662D2" w:rsidRDefault="00E662D2" w:rsidP="005310E0">
      <w:pPr>
        <w:spacing w:after="0" w:line="240" w:lineRule="auto"/>
        <w:ind w:left="4536" w:hanging="15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2D2" w:rsidRPr="00E662D2" w:rsidRDefault="00E662D2" w:rsidP="005310E0">
      <w:pPr>
        <w:spacing w:after="0" w:line="240" w:lineRule="auto"/>
        <w:ind w:left="4536" w:hanging="15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Pr="00E662D2">
        <w:rPr>
          <w:rFonts w:ascii="Times New Roman" w:eastAsia="Times New Roman" w:hAnsi="Times New Roman" w:cs="Times New Roman"/>
          <w:sz w:val="28"/>
          <w:szCs w:val="28"/>
        </w:rPr>
        <w:t xml:space="preserve">:       </w:t>
      </w:r>
      <w:r>
        <w:rPr>
          <w:rFonts w:ascii="Times New Roman" w:eastAsia="Times New Roman" w:hAnsi="Times New Roman" w:cs="Times New Roman"/>
          <w:sz w:val="28"/>
          <w:szCs w:val="28"/>
        </w:rPr>
        <w:t>Конюхова Лариса Валентиновна</w:t>
      </w:r>
    </w:p>
    <w:p w:rsidR="00E662D2" w:rsidRPr="00E662D2" w:rsidRDefault="00E662D2" w:rsidP="005310E0">
      <w:pPr>
        <w:spacing w:after="0" w:line="240" w:lineRule="auto"/>
        <w:ind w:left="4536" w:hanging="1559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E662D2" w:rsidRPr="00E662D2" w:rsidRDefault="00E662D2" w:rsidP="005310E0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E662D2" w:rsidRPr="00E662D2" w:rsidRDefault="00E662D2" w:rsidP="005310E0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E662D2" w:rsidRPr="00E662D2" w:rsidRDefault="00E662D2" w:rsidP="005310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E662D2" w:rsidRPr="00E662D2" w:rsidRDefault="00E662D2" w:rsidP="005310E0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E662D2" w:rsidRPr="00E662D2" w:rsidRDefault="00E662D2" w:rsidP="005310E0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E662D2" w:rsidRPr="00E662D2" w:rsidRDefault="00E662D2" w:rsidP="005310E0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662D2">
        <w:rPr>
          <w:rFonts w:ascii="Times New Roman" w:eastAsia="Times New Roman" w:hAnsi="Times New Roman" w:cs="Times New Roman"/>
          <w:sz w:val="32"/>
          <w:szCs w:val="32"/>
        </w:rPr>
        <w:t>Пружинино</w:t>
      </w:r>
      <w:proofErr w:type="spellEnd"/>
    </w:p>
    <w:p w:rsidR="00E662D2" w:rsidRPr="00E662D2" w:rsidRDefault="00E662D2" w:rsidP="005310E0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E662D2" w:rsidRPr="00E662D2" w:rsidRDefault="00E662D2" w:rsidP="005310E0">
      <w:pPr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E662D2" w:rsidRPr="005310E0" w:rsidRDefault="005310E0" w:rsidP="005310E0">
      <w:pPr>
        <w:tabs>
          <w:tab w:val="left" w:pos="9923"/>
          <w:tab w:val="left" w:pos="12758"/>
        </w:tabs>
        <w:spacing w:after="0" w:line="240" w:lineRule="auto"/>
        <w:ind w:right="-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 Конституция Российской Федерации (принятая всенародным голосованием 12.12.1993 г. с изменениями, одобренными в</w:t>
      </w:r>
      <w:proofErr w:type="gramEnd"/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ходе общероссийского голосования 01.07.2020 г.).</w:t>
      </w:r>
    </w:p>
    <w:p w:rsid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2 Закон «Об образовании в Российской Федерации» от 29.12.2012 г. № 273-ФЗ.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Федеральный закон от 31.07.2020 № 304-ФЗ «О внесении изменений в Федеральный закон "Об образовании в </w:t>
      </w:r>
      <w:proofErr w:type="gramStart"/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</w:t>
      </w:r>
      <w:proofErr w:type="gramEnd"/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Федерации" по вопросам воспитания </w:t>
      </w:r>
      <w:proofErr w:type="gramStart"/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4 Федеральный государственный образовательный стандарт среднего общего образования (утв. приказом Министерства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и науки РФ от 17 мая 2012 г. N 413) с изменениями и дополнениями от: 29 декабря 2014 г., 31 декабря 2015 г., 29 июня 2017 г., 24 сентября, 11 декабря 2020 г.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5 План мероприятий по реализации концепции преподавания русского языка и литературы в Российской Федерации,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утвержденной распоряжением правительства Российской Федерации от 9 апреля 2016 г. № 637-р (Утверждено Министром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и науки Российской Федерации 29 июля 2016 г. № ДЛ-13/08вн)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6 Приказ Министерства просвещения РФ от 28.12.2018 г. № 345 «О федеральном перечне учебников, рекомендуемых к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7 Приказ Министерства просвещения Российской Федерации от 23.12.2020 № 766 "О внесении изменений в федеральный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8 Постановление Главного государственного санитарного врача Российской Федерации от 30.06.2020 № 16 «Об утверждении санитарно- эпидемиологических правил СП 3.1/2.4.3598-20 "Санитарно-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9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10 Приказ Министерства образования и науки РФ от 30 марта 2016 г. № 336 «Об утверждении перечня средств обучения и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воспитания, необходимых для реализации образовательных программ начального общего, основного общего и среднего общего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11 Приказ Рособрнадзора № 590, Минпросвещения России № 219 от 06.05.2019 «Об утверждении Методологии и критериев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 </w:t>
      </w:r>
      <w:r w:rsidRPr="00E662D2">
        <w:rPr>
          <w:rFonts w:ascii="Times New Roman" w:eastAsiaTheme="minorHAnsi" w:hAnsi="Times New Roman" w:cs="Times New Roman"/>
          <w:sz w:val="24"/>
          <w:szCs w:val="24"/>
        </w:rPr>
        <w:t xml:space="preserve"> Приказ Минпросвещения России от 02.12.2019 N 649 «Об утверждении Целевой модели цифровой образовательной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662D2">
        <w:rPr>
          <w:rFonts w:ascii="Times New Roman" w:eastAsiaTheme="minorHAnsi" w:hAnsi="Times New Roman" w:cs="Times New Roman"/>
          <w:sz w:val="24"/>
          <w:szCs w:val="24"/>
        </w:rPr>
        <w:t>среды».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662D2">
        <w:rPr>
          <w:rFonts w:ascii="Times New Roman" w:eastAsiaTheme="minorHAnsi" w:hAnsi="Times New Roman" w:cs="Times New Roman"/>
          <w:sz w:val="24"/>
          <w:szCs w:val="24"/>
        </w:rPr>
        <w:t>13 Письмо Минпросвещения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Федерации).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662D2">
        <w:rPr>
          <w:rFonts w:ascii="Times New Roman" w:eastAsiaTheme="minorHAnsi" w:hAnsi="Times New Roman" w:cs="Times New Roman"/>
          <w:sz w:val="24"/>
          <w:szCs w:val="24"/>
        </w:rPr>
        <w:t xml:space="preserve">14 </w:t>
      </w:r>
      <w:r w:rsidRPr="00E662D2">
        <w:rPr>
          <w:rFonts w:eastAsiaTheme="minorHAnsi"/>
          <w:lang w:eastAsia="en-US"/>
        </w:rPr>
        <w:t xml:space="preserve"> </w:t>
      </w:r>
      <w:r w:rsidRPr="00E662D2">
        <w:rPr>
          <w:rFonts w:ascii="Times New Roman" w:eastAsiaTheme="minorHAnsi" w:hAnsi="Times New Roman" w:cs="Times New Roman"/>
          <w:sz w:val="24"/>
          <w:szCs w:val="24"/>
        </w:rPr>
        <w:tab/>
        <w:t>Концепция художественного образования в РФ и практическая реализация ее основных положений в преподавании учебного предмета «Изобразительное искусство».</w:t>
      </w:r>
    </w:p>
    <w:p w:rsidR="00E662D2" w:rsidRPr="00E662D2" w:rsidRDefault="00E662D2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2D2">
        <w:rPr>
          <w:rFonts w:ascii="Times New Roman" w:eastAsiaTheme="minorHAnsi" w:hAnsi="Times New Roman" w:cs="Times New Roman"/>
          <w:sz w:val="24"/>
          <w:szCs w:val="24"/>
        </w:rPr>
        <w:t xml:space="preserve">15 </w:t>
      </w:r>
      <w:r w:rsidRPr="00E662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Примерная основная образовательная программа среднего общего образования (ОДОБРЕНА РЕШЕНИЕМ ОТ 12 МАЯ 2016 </w:t>
      </w:r>
      <w:r w:rsidRPr="00E662D2">
        <w:rPr>
          <w:rFonts w:ascii="Times New Roman" w:eastAsiaTheme="minorHAnsi" w:hAnsi="Times New Roman" w:cs="Times New Roman"/>
          <w:sz w:val="24"/>
          <w:szCs w:val="24"/>
        </w:rPr>
        <w:t>ГОДА. ПРОТОКОЛ №2/16).</w:t>
      </w:r>
    </w:p>
    <w:p w:rsidR="00E662D2" w:rsidRPr="00E662D2" w:rsidRDefault="005310E0" w:rsidP="005310E0">
      <w:pPr>
        <w:framePr w:hSpace="180" w:wrap="around" w:vAnchor="page" w:hAnchor="page" w:x="496" w:y="1"/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16</w:t>
      </w:r>
      <w:r w:rsidR="00E662D2" w:rsidRPr="00E662D2">
        <w:rPr>
          <w:rFonts w:ascii="Times New Roman" w:eastAsiaTheme="minorHAnsi" w:hAnsi="Times New Roman" w:cs="Times New Roman"/>
          <w:sz w:val="24"/>
          <w:szCs w:val="24"/>
        </w:rPr>
        <w:t>Программа воспитания МОБУ «</w:t>
      </w:r>
      <w:proofErr w:type="spellStart"/>
      <w:r w:rsidR="00E662D2" w:rsidRPr="00E662D2">
        <w:rPr>
          <w:rFonts w:ascii="Times New Roman" w:eastAsiaTheme="minorHAnsi" w:hAnsi="Times New Roman" w:cs="Times New Roman"/>
          <w:sz w:val="24"/>
          <w:szCs w:val="24"/>
        </w:rPr>
        <w:t>Пружининская</w:t>
      </w:r>
      <w:proofErr w:type="spellEnd"/>
      <w:r w:rsidR="00E662D2" w:rsidRPr="00E662D2">
        <w:rPr>
          <w:rFonts w:ascii="Times New Roman" w:eastAsiaTheme="minorHAnsi" w:hAnsi="Times New Roman" w:cs="Times New Roman"/>
          <w:sz w:val="24"/>
          <w:szCs w:val="24"/>
        </w:rPr>
        <w:t xml:space="preserve"> СШ», </w:t>
      </w:r>
      <w:proofErr w:type="gramStart"/>
      <w:r w:rsidR="00E662D2" w:rsidRPr="00E662D2">
        <w:rPr>
          <w:rFonts w:ascii="Times New Roman" w:eastAsiaTheme="minorHAnsi" w:hAnsi="Times New Roman" w:cs="Times New Roman"/>
          <w:sz w:val="24"/>
          <w:szCs w:val="24"/>
        </w:rPr>
        <w:t>утвержденная</w:t>
      </w:r>
      <w:proofErr w:type="gramEnd"/>
      <w:r w:rsidR="00E662D2" w:rsidRPr="00E662D2">
        <w:rPr>
          <w:rFonts w:ascii="Times New Roman" w:eastAsiaTheme="minorHAnsi" w:hAnsi="Times New Roman" w:cs="Times New Roman"/>
          <w:sz w:val="24"/>
          <w:szCs w:val="24"/>
        </w:rPr>
        <w:t xml:space="preserve"> приказом № 01-09/21 от 22.03.2021 г.</w:t>
      </w:r>
    </w:p>
    <w:p w:rsidR="00E662D2" w:rsidRPr="00E662D2" w:rsidRDefault="005310E0" w:rsidP="005310E0">
      <w:pPr>
        <w:tabs>
          <w:tab w:val="left" w:pos="9923"/>
          <w:tab w:val="left" w:pos="12758"/>
        </w:tabs>
        <w:spacing w:after="0" w:line="240" w:lineRule="auto"/>
        <w:ind w:right="-600"/>
        <w:jc w:val="both"/>
        <w:rPr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17</w:t>
      </w:r>
      <w:r w:rsidR="00E662D2" w:rsidRPr="00E662D2">
        <w:rPr>
          <w:rFonts w:ascii="Times New Roman" w:eastAsiaTheme="minorHAnsi" w:hAnsi="Times New Roman" w:cs="Times New Roman"/>
          <w:sz w:val="24"/>
          <w:szCs w:val="24"/>
        </w:rPr>
        <w:t xml:space="preserve"> Учебный план МОБУ «Пружининская СШ» на 2021 -2022 уч.г., утвержденный приказом № 01-09/68 от 01.09.2021 г.</w:t>
      </w:r>
    </w:p>
    <w:p w:rsidR="002F7AB7" w:rsidRPr="002F7AB7" w:rsidRDefault="002F7AB7" w:rsidP="005310E0">
      <w:pPr>
        <w:pStyle w:val="4"/>
        <w:tabs>
          <w:tab w:val="left" w:pos="9923"/>
          <w:tab w:val="left" w:pos="12758"/>
        </w:tabs>
        <w:spacing w:after="0" w:line="240" w:lineRule="auto"/>
        <w:ind w:left="0" w:right="-600" w:firstLine="680"/>
        <w:contextualSpacing/>
        <w:jc w:val="both"/>
        <w:rPr>
          <w:b w:val="0"/>
          <w:sz w:val="24"/>
          <w:szCs w:val="24"/>
        </w:rPr>
      </w:pPr>
      <w:r w:rsidRPr="002F7AB7">
        <w:rPr>
          <w:b w:val="0"/>
          <w:sz w:val="24"/>
          <w:szCs w:val="24"/>
        </w:rPr>
        <w:t>Рабочая программа внеурочно</w:t>
      </w:r>
      <w:r w:rsidR="001D3636">
        <w:rPr>
          <w:b w:val="0"/>
          <w:sz w:val="24"/>
          <w:szCs w:val="24"/>
        </w:rPr>
        <w:t>й деятельности «</w:t>
      </w:r>
      <w:r w:rsidR="00963329">
        <w:rPr>
          <w:b w:val="0"/>
          <w:sz w:val="24"/>
          <w:szCs w:val="24"/>
        </w:rPr>
        <w:t>Мировая культура</w:t>
      </w:r>
      <w:r w:rsidRPr="002F7AB7">
        <w:rPr>
          <w:b w:val="0"/>
          <w:sz w:val="24"/>
          <w:szCs w:val="24"/>
        </w:rPr>
        <w:t>» реализует  социальное  направление развитие личности.</w:t>
      </w:r>
    </w:p>
    <w:p w:rsidR="002F7AB7" w:rsidRPr="005D0CCE" w:rsidRDefault="002F7AB7" w:rsidP="005310E0">
      <w:pPr>
        <w:tabs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0CCE">
        <w:rPr>
          <w:rFonts w:ascii="Times New Roman" w:hAnsi="Times New Roman"/>
          <w:sz w:val="24"/>
          <w:szCs w:val="24"/>
        </w:rPr>
        <w:t>Программа внеурочной деятельности «</w:t>
      </w:r>
      <w:r w:rsidR="00583F95">
        <w:rPr>
          <w:rFonts w:ascii="Times New Roman" w:hAnsi="Times New Roman" w:cs="Times New Roman"/>
          <w:sz w:val="24"/>
          <w:szCs w:val="24"/>
        </w:rPr>
        <w:t xml:space="preserve">Мировая </w:t>
      </w:r>
      <w:r w:rsidR="00963329" w:rsidRPr="00963329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963329">
        <w:rPr>
          <w:rFonts w:ascii="Times New Roman" w:hAnsi="Times New Roman"/>
          <w:sz w:val="24"/>
          <w:szCs w:val="24"/>
        </w:rPr>
        <w:t>» реализуется за 2</w:t>
      </w:r>
      <w:r w:rsidRPr="005D0CCE">
        <w:rPr>
          <w:rFonts w:ascii="Times New Roman" w:hAnsi="Times New Roman"/>
          <w:sz w:val="24"/>
          <w:szCs w:val="24"/>
        </w:rPr>
        <w:t xml:space="preserve"> год</w:t>
      </w:r>
      <w:r w:rsidR="00963329">
        <w:rPr>
          <w:rFonts w:ascii="Times New Roman" w:hAnsi="Times New Roman"/>
          <w:sz w:val="24"/>
          <w:szCs w:val="24"/>
        </w:rPr>
        <w:t>а</w:t>
      </w:r>
      <w:r w:rsidRPr="005D0CCE">
        <w:rPr>
          <w:rFonts w:ascii="Times New Roman" w:hAnsi="Times New Roman"/>
          <w:sz w:val="24"/>
          <w:szCs w:val="24"/>
        </w:rPr>
        <w:t xml:space="preserve"> обучения, на уровне </w:t>
      </w:r>
      <w:r w:rsidR="00963329">
        <w:rPr>
          <w:rFonts w:ascii="Times New Roman" w:hAnsi="Times New Roman"/>
          <w:sz w:val="24"/>
          <w:szCs w:val="24"/>
        </w:rPr>
        <w:t>общего среднего</w:t>
      </w:r>
      <w:r w:rsidRPr="005D0CCE">
        <w:rPr>
          <w:rFonts w:ascii="Times New Roman" w:hAnsi="Times New Roman"/>
          <w:sz w:val="24"/>
          <w:szCs w:val="24"/>
        </w:rPr>
        <w:t xml:space="preserve"> образования.</w:t>
      </w:r>
    </w:p>
    <w:p w:rsidR="002F7AB7" w:rsidRPr="002F7AB7" w:rsidRDefault="002F7AB7" w:rsidP="005310E0">
      <w:pPr>
        <w:tabs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2F7AB7" w:rsidRPr="004D2C53" w:rsidRDefault="002F7AB7" w:rsidP="005310E0">
      <w:pPr>
        <w:pStyle w:val="4"/>
        <w:tabs>
          <w:tab w:val="left" w:pos="9923"/>
          <w:tab w:val="left" w:pos="12758"/>
        </w:tabs>
        <w:spacing w:after="0" w:line="240" w:lineRule="auto"/>
        <w:ind w:left="0" w:right="-600" w:firstLine="680"/>
        <w:contextualSpacing/>
        <w:jc w:val="both"/>
        <w:rPr>
          <w:sz w:val="24"/>
          <w:szCs w:val="24"/>
        </w:rPr>
      </w:pPr>
      <w:r w:rsidRPr="004D2C53">
        <w:rPr>
          <w:sz w:val="24"/>
          <w:szCs w:val="24"/>
        </w:rPr>
        <w:t>1. Результаты освоения курса внеурочной деятельности</w:t>
      </w:r>
    </w:p>
    <w:p w:rsidR="002F7AB7" w:rsidRPr="001D3636" w:rsidRDefault="002F7AB7" w:rsidP="005310E0">
      <w:pPr>
        <w:pStyle w:val="4"/>
        <w:tabs>
          <w:tab w:val="left" w:pos="9923"/>
          <w:tab w:val="left" w:pos="12758"/>
        </w:tabs>
        <w:spacing w:after="0" w:line="240" w:lineRule="auto"/>
        <w:ind w:left="0" w:right="-600" w:firstLine="680"/>
        <w:contextualSpacing/>
        <w:jc w:val="both"/>
        <w:rPr>
          <w:b w:val="0"/>
          <w:sz w:val="24"/>
          <w:szCs w:val="24"/>
        </w:rPr>
      </w:pPr>
    </w:p>
    <w:p w:rsidR="002F7AB7" w:rsidRPr="001D3636" w:rsidRDefault="002F7AB7" w:rsidP="005310E0">
      <w:pPr>
        <w:pStyle w:val="4"/>
        <w:tabs>
          <w:tab w:val="left" w:pos="9923"/>
          <w:tab w:val="left" w:pos="12758"/>
        </w:tabs>
        <w:spacing w:after="0" w:line="240" w:lineRule="auto"/>
        <w:ind w:left="0" w:right="-600" w:firstLine="680"/>
        <w:contextualSpacing/>
        <w:jc w:val="both"/>
        <w:rPr>
          <w:b w:val="0"/>
          <w:sz w:val="24"/>
          <w:szCs w:val="24"/>
          <w:u w:val="single"/>
        </w:rPr>
      </w:pPr>
      <w:r w:rsidRPr="001D3636">
        <w:rPr>
          <w:b w:val="0"/>
          <w:sz w:val="24"/>
          <w:szCs w:val="24"/>
        </w:rPr>
        <w:t>В результате изучения курса «</w:t>
      </w:r>
      <w:r w:rsidR="00963329">
        <w:rPr>
          <w:b w:val="0"/>
          <w:sz w:val="24"/>
          <w:szCs w:val="24"/>
        </w:rPr>
        <w:t>Мировая культура</w:t>
      </w:r>
      <w:r w:rsidRPr="001D3636">
        <w:rPr>
          <w:b w:val="0"/>
          <w:sz w:val="24"/>
          <w:szCs w:val="24"/>
        </w:rPr>
        <w:t xml:space="preserve">» могут быть достигнуты следующие воспитательные </w:t>
      </w:r>
      <w:r w:rsidRPr="001D3636">
        <w:rPr>
          <w:b w:val="0"/>
          <w:sz w:val="24"/>
          <w:szCs w:val="24"/>
          <w:u w:val="single"/>
        </w:rPr>
        <w:t>результаты</w:t>
      </w:r>
      <w:r w:rsidRPr="001D3636">
        <w:rPr>
          <w:b w:val="0"/>
          <w:sz w:val="24"/>
          <w:szCs w:val="24"/>
        </w:rPr>
        <w:t>.</w:t>
      </w:r>
    </w:p>
    <w:p w:rsidR="00963329" w:rsidRDefault="00963329" w:rsidP="005310E0">
      <w:pPr>
        <w:tabs>
          <w:tab w:val="left" w:pos="-5812"/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329">
        <w:rPr>
          <w:rFonts w:ascii="Times New Roman" w:hAnsi="Times New Roman" w:cs="Times New Roman"/>
          <w:sz w:val="24"/>
          <w:szCs w:val="24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963329" w:rsidRDefault="00963329" w:rsidP="005310E0">
      <w:pPr>
        <w:tabs>
          <w:tab w:val="left" w:pos="-5812"/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329">
        <w:rPr>
          <w:rFonts w:ascii="Times New Roman" w:hAnsi="Times New Roman" w:cs="Times New Roman"/>
          <w:sz w:val="24"/>
          <w:szCs w:val="24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963329" w:rsidRDefault="00963329" w:rsidP="005310E0">
      <w:pPr>
        <w:tabs>
          <w:tab w:val="left" w:pos="-5812"/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329">
        <w:rPr>
          <w:rFonts w:ascii="Times New Roman" w:hAnsi="Times New Roman" w:cs="Times New Roman"/>
          <w:sz w:val="24"/>
          <w:szCs w:val="24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963329" w:rsidRDefault="00963329" w:rsidP="005310E0">
      <w:pPr>
        <w:tabs>
          <w:tab w:val="left" w:pos="-5812"/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329">
        <w:rPr>
          <w:rFonts w:ascii="Times New Roman" w:hAnsi="Times New Roman" w:cs="Times New Roman"/>
          <w:sz w:val="24"/>
          <w:szCs w:val="24"/>
        </w:rPr>
        <w:t>- развитие способностей к художественному творчеству, самостоятельной практической деятельности в конкретных видах искусства;</w:t>
      </w:r>
    </w:p>
    <w:p w:rsidR="00301CAE" w:rsidRDefault="00963329" w:rsidP="005310E0">
      <w:pPr>
        <w:tabs>
          <w:tab w:val="left" w:pos="-5812"/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329">
        <w:rPr>
          <w:rFonts w:ascii="Times New Roman" w:hAnsi="Times New Roman" w:cs="Times New Roman"/>
          <w:sz w:val="24"/>
          <w:szCs w:val="24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329" w:rsidRPr="00963329" w:rsidRDefault="00963329" w:rsidP="005310E0">
      <w:pPr>
        <w:tabs>
          <w:tab w:val="left" w:pos="-5812"/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AB7" w:rsidRPr="00301CAE" w:rsidRDefault="002F7AB7" w:rsidP="005310E0">
      <w:pPr>
        <w:tabs>
          <w:tab w:val="left" w:pos="-5812"/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CA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2F7AB7" w:rsidRPr="00301CAE" w:rsidRDefault="002F7AB7" w:rsidP="005310E0">
      <w:pPr>
        <w:tabs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7AB7" w:rsidRPr="00301CAE" w:rsidRDefault="002F7AB7" w:rsidP="005310E0">
      <w:pPr>
        <w:tabs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CAE">
        <w:rPr>
          <w:rFonts w:ascii="Times New Roman" w:eastAsia="Times New Roman" w:hAnsi="Times New Roman" w:cs="Times New Roman"/>
          <w:sz w:val="24"/>
          <w:szCs w:val="24"/>
        </w:rPr>
        <w:t>Программа по внеурочной деятельности «</w:t>
      </w:r>
      <w:r w:rsidR="00963329" w:rsidRPr="00A23891">
        <w:rPr>
          <w:rFonts w:ascii="Times New Roman" w:hAnsi="Times New Roman" w:cs="Times New Roman"/>
          <w:sz w:val="24"/>
          <w:szCs w:val="24"/>
        </w:rPr>
        <w:t>Мировая культура</w:t>
      </w:r>
      <w:r w:rsidRPr="00301CAE">
        <w:rPr>
          <w:rFonts w:ascii="Times New Roman" w:eastAsia="Times New Roman" w:hAnsi="Times New Roman" w:cs="Times New Roman"/>
          <w:sz w:val="24"/>
          <w:szCs w:val="24"/>
        </w:rPr>
        <w:t>» способствует формированию личностных, регулятивных, познавательных и коммуникативных учебных действий.</w:t>
      </w:r>
    </w:p>
    <w:p w:rsidR="00301CAE" w:rsidRPr="00301CAE" w:rsidRDefault="00301CAE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/>
        <w:contextualSpacing/>
        <w:jc w:val="both"/>
        <w:rPr>
          <w:color w:val="000000"/>
        </w:rPr>
      </w:pPr>
      <w:r w:rsidRPr="00301CAE">
        <w:rPr>
          <w:b/>
          <w:bCs/>
          <w:color w:val="000000"/>
        </w:rPr>
        <w:t>Познавательные: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самостоятельное выделение и формулирование познавательной цели; поиск и выделение необходимой информации;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применение методов информационного поиска, в том числе с помощью компьютерных средств;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умение структурировать знания;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умение осознанно и произвольно строить речевое высказывание в устной и письменной форме;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выбор наиболее эффективных способов решения задач в зависимости от конкретных условий;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рефлексия способов и условий действия; - контроль и оценка процесса и результатов деятельности;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смысловое чтение как осмысление цели чтения и выбор вида чтения в зависимости от цели;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извлечение необходимой информации из прослушанных текстов различных жанров;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определение основной и второстепенной информации;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свободная ориентация и восприятие текстов художественного, научного, публицистического и официально-делового стилей;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понимание и адекватная оценка языка средств массовой информации.</w:t>
      </w:r>
    </w:p>
    <w:p w:rsidR="00301CAE" w:rsidRPr="00301CAE" w:rsidRDefault="00301CAE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  <w:rPr>
          <w:color w:val="000000"/>
        </w:rPr>
      </w:pPr>
      <w:r w:rsidRPr="00301CAE">
        <w:rPr>
          <w:b/>
          <w:bCs/>
          <w:color w:val="000000"/>
        </w:rPr>
        <w:t>Регулятивные: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lastRenderedPageBreak/>
        <w:t xml:space="preserve">- целеполагание как постановка учебной задачи на основе соотнесения того, что уже известно и усвоено </w:t>
      </w:r>
      <w:proofErr w:type="gramStart"/>
      <w:r>
        <w:t>обучающимся</w:t>
      </w:r>
      <w:proofErr w:type="gramEnd"/>
      <w:r>
        <w:t>, и того, что ещё неизвестно;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планирование — определение последовательности промежуточных целей с учётом конечного результата;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составление плана и последовательности действий;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прогнозирование — предвосхищение результата и уровня усвоения, его временных характеристик;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контроль в форме сравнения способа действия и его результата с заданным эталоном с целью обнаружения отклонений и отличий от эталона;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</w:pPr>
      <w:r>
        <w:t>- коррекция — внесение необходимых дополнений и корректив в план, определение способа действия в случае расхождения эталона с реальным действием и его продуктом;</w:t>
      </w:r>
    </w:p>
    <w:p w:rsidR="00921517" w:rsidRDefault="00921517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  <w:rPr>
          <w:b/>
          <w:bCs/>
          <w:color w:val="000000"/>
        </w:rPr>
      </w:pPr>
      <w:r>
        <w:t xml:space="preserve">- оценка — выделение и осознание </w:t>
      </w:r>
      <w:proofErr w:type="gramStart"/>
      <w:r>
        <w:t>обучающимся</w:t>
      </w:r>
      <w:proofErr w:type="gramEnd"/>
      <w:r>
        <w:t xml:space="preserve"> того, что уже усвоено и что ещё подлежит усвоению, осознание качества и уровня усвоения.</w:t>
      </w:r>
    </w:p>
    <w:p w:rsidR="00301CAE" w:rsidRPr="00301CAE" w:rsidRDefault="00301CAE" w:rsidP="005310E0">
      <w:pPr>
        <w:pStyle w:val="a4"/>
        <w:shd w:val="clear" w:color="auto" w:fill="FFFFFF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  <w:rPr>
          <w:color w:val="000000"/>
        </w:rPr>
      </w:pPr>
      <w:r w:rsidRPr="00301CAE">
        <w:rPr>
          <w:b/>
          <w:bCs/>
          <w:color w:val="000000"/>
        </w:rPr>
        <w:t>Коммуникативные:</w:t>
      </w:r>
    </w:p>
    <w:p w:rsidR="00921517" w:rsidRDefault="00921517" w:rsidP="005310E0">
      <w:pPr>
        <w:tabs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517">
        <w:rPr>
          <w:rFonts w:ascii="Times New Roman" w:hAnsi="Times New Roman" w:cs="Times New Roman"/>
          <w:sz w:val="24"/>
          <w:szCs w:val="24"/>
        </w:rPr>
        <w:t>-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921517" w:rsidRDefault="00921517" w:rsidP="005310E0">
      <w:pPr>
        <w:tabs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517">
        <w:rPr>
          <w:rFonts w:ascii="Times New Roman" w:hAnsi="Times New Roman" w:cs="Times New Roman"/>
          <w:sz w:val="24"/>
          <w:szCs w:val="24"/>
        </w:rPr>
        <w:t>- постановка вопросов — инициативное сотрудничество в поиске и сборе информации;</w:t>
      </w:r>
    </w:p>
    <w:p w:rsidR="00921517" w:rsidRDefault="00921517" w:rsidP="005310E0">
      <w:pPr>
        <w:tabs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517">
        <w:rPr>
          <w:rFonts w:ascii="Times New Roman" w:hAnsi="Times New Roman" w:cs="Times New Roman"/>
          <w:sz w:val="24"/>
          <w:szCs w:val="24"/>
        </w:rPr>
        <w:t>-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21517" w:rsidRDefault="00921517" w:rsidP="005310E0">
      <w:pPr>
        <w:tabs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517">
        <w:rPr>
          <w:rFonts w:ascii="Times New Roman" w:hAnsi="Times New Roman" w:cs="Times New Roman"/>
          <w:sz w:val="24"/>
          <w:szCs w:val="24"/>
        </w:rPr>
        <w:t>- управление поведением партнёра — контроль, коррекция, оценка действий партнёра;</w:t>
      </w:r>
    </w:p>
    <w:p w:rsidR="00921517" w:rsidRDefault="00921517" w:rsidP="005310E0">
      <w:pPr>
        <w:tabs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517">
        <w:rPr>
          <w:rFonts w:ascii="Times New Roman" w:hAnsi="Times New Roman" w:cs="Times New Roman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коммуникации;</w:t>
      </w:r>
    </w:p>
    <w:p w:rsidR="002F7AB7" w:rsidRPr="00921517" w:rsidRDefault="00921517" w:rsidP="005310E0">
      <w:pPr>
        <w:tabs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1517">
        <w:rPr>
          <w:rFonts w:ascii="Times New Roman" w:hAnsi="Times New Roman" w:cs="Times New Roman"/>
          <w:sz w:val="24"/>
          <w:szCs w:val="24"/>
        </w:rPr>
        <w:t>-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2F7AB7" w:rsidRDefault="00A23891" w:rsidP="005310E0">
      <w:pPr>
        <w:tabs>
          <w:tab w:val="left" w:pos="720"/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>
        <w:rPr>
          <w:rFonts w:ascii="Times New Roman" w:eastAsia="Symbol" w:hAnsi="Times New Roman" w:cs="Times New Roman"/>
          <w:b/>
          <w:sz w:val="24"/>
          <w:szCs w:val="24"/>
        </w:rPr>
        <w:t>Личностные:</w:t>
      </w:r>
    </w:p>
    <w:p w:rsidR="00A23891" w:rsidRDefault="00A23891" w:rsidP="005310E0">
      <w:pPr>
        <w:tabs>
          <w:tab w:val="left" w:pos="720"/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891">
        <w:rPr>
          <w:rFonts w:ascii="Times New Roman" w:hAnsi="Times New Roman" w:cs="Times New Roman"/>
          <w:sz w:val="24"/>
          <w:szCs w:val="24"/>
        </w:rPr>
        <w:t>жизненное, личностное, профессиональное самоопределение;</w:t>
      </w:r>
    </w:p>
    <w:p w:rsidR="00A23891" w:rsidRDefault="00A23891" w:rsidP="005310E0">
      <w:pPr>
        <w:tabs>
          <w:tab w:val="left" w:pos="720"/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3891">
        <w:rPr>
          <w:rFonts w:ascii="Times New Roman" w:hAnsi="Times New Roman" w:cs="Times New Roman"/>
          <w:sz w:val="24"/>
          <w:szCs w:val="24"/>
        </w:rPr>
        <w:t>действия смыслообразования и нравственно-этического оценивания, реализуемые на основе ценностно-смысловой ориентации учащихся (готовности к жизненному и личностному самоопределению, знания моральных норм, умения выделять нравственный аспект поведения и соотносить поступки и события с принятыми этическими принципами), а также ориентации в социальных ролях и межличностных отношениях</w:t>
      </w:r>
    </w:p>
    <w:p w:rsidR="00A23891" w:rsidRPr="00A23891" w:rsidRDefault="00A23891" w:rsidP="005310E0">
      <w:pPr>
        <w:tabs>
          <w:tab w:val="left" w:pos="720"/>
          <w:tab w:val="left" w:pos="9923"/>
          <w:tab w:val="left" w:pos="12758"/>
        </w:tabs>
        <w:spacing w:after="0" w:line="240" w:lineRule="auto"/>
        <w:ind w:right="-600" w:firstLine="709"/>
        <w:contextualSpacing/>
        <w:jc w:val="both"/>
        <w:rPr>
          <w:rFonts w:ascii="Times New Roman" w:eastAsia="Symbol" w:hAnsi="Times New Roman" w:cs="Times New Roman"/>
          <w:b/>
          <w:sz w:val="24"/>
          <w:szCs w:val="24"/>
        </w:rPr>
      </w:pPr>
    </w:p>
    <w:p w:rsidR="002F7AB7" w:rsidRPr="005D0CCE" w:rsidRDefault="002F7AB7" w:rsidP="005310E0">
      <w:pPr>
        <w:pStyle w:val="a4"/>
        <w:tabs>
          <w:tab w:val="left" w:pos="9923"/>
          <w:tab w:val="left" w:pos="12758"/>
        </w:tabs>
        <w:spacing w:before="0" w:beforeAutospacing="0" w:after="0" w:afterAutospacing="0"/>
        <w:ind w:right="-600" w:firstLine="709"/>
        <w:contextualSpacing/>
        <w:jc w:val="both"/>
        <w:rPr>
          <w:color w:val="00000A"/>
        </w:rPr>
        <w:sectPr w:rsidR="002F7AB7" w:rsidRPr="005D0CCE" w:rsidSect="005310E0">
          <w:pgSz w:w="16838" w:h="11900" w:orient="landscape" w:code="9"/>
          <w:pgMar w:top="1134" w:right="962" w:bottom="701" w:left="1134" w:header="0" w:footer="0" w:gutter="0"/>
          <w:cols w:space="0"/>
          <w:docGrid w:linePitch="360"/>
        </w:sectPr>
      </w:pPr>
      <w:r w:rsidRPr="008C28C0">
        <w:rPr>
          <w:color w:val="00000A"/>
        </w:rPr>
        <w:t>Программа “</w:t>
      </w:r>
      <w:r w:rsidR="005D0CCE" w:rsidRPr="008C28C0">
        <w:rPr>
          <w:color w:val="00000A"/>
        </w:rPr>
        <w:t>Социальная граммотность</w:t>
      </w:r>
      <w:r w:rsidRPr="008C28C0">
        <w:rPr>
          <w:color w:val="00000A"/>
        </w:rPr>
        <w:t xml:space="preserve">” включает </w:t>
      </w:r>
      <w:r w:rsidR="008C28C0" w:rsidRPr="008C28C0">
        <w:rPr>
          <w:color w:val="00000A"/>
        </w:rPr>
        <w:t xml:space="preserve">десять </w:t>
      </w:r>
      <w:r w:rsidR="005D0CCE" w:rsidRPr="008C28C0">
        <w:rPr>
          <w:color w:val="00000A"/>
        </w:rPr>
        <w:t xml:space="preserve"> раздела, связанных между собой, способствующих формированию </w:t>
      </w:r>
      <w:r w:rsidR="008C28C0" w:rsidRPr="008C28C0">
        <w:rPr>
          <w:color w:val="00000A"/>
        </w:rPr>
        <w:t>представления у учащихся о мировой культуре на разных исторических этапах человеческого общества</w:t>
      </w:r>
      <w:r w:rsidR="005D0CCE" w:rsidRPr="008C28C0">
        <w:rPr>
          <w:color w:val="00000A"/>
        </w:rPr>
        <w:t>.</w:t>
      </w:r>
      <w:r w:rsidR="005D0CCE" w:rsidRPr="005D0CCE">
        <w:rPr>
          <w:color w:val="00000A"/>
        </w:rPr>
        <w:t xml:space="preserve"> </w:t>
      </w:r>
      <w:r w:rsidR="008C28C0">
        <w:rPr>
          <w:color w:val="00000A"/>
        </w:rPr>
        <w:t xml:space="preserve">            </w:t>
      </w:r>
    </w:p>
    <w:p w:rsidR="002F7AB7" w:rsidRPr="0087578B" w:rsidRDefault="002F7AB7" w:rsidP="001D36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page9"/>
      <w:bookmarkEnd w:id="0"/>
      <w:r w:rsidRPr="008757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Содержание курса внеурочной деятельности с указанием форм организации и видов деятельности</w:t>
      </w:r>
    </w:p>
    <w:p w:rsidR="00594C49" w:rsidRPr="00A26821" w:rsidRDefault="002F7AB7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757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4C49" w:rsidRPr="00A2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учебного предмета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Художественная культура первобытного мира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.(3ч)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Роль мифа в культуре. Древние образы и символы.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Первобытная магия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Ритуал – единство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Художественные комплексы Альтамиры и Стоунхенджа. Символика геометрического орнамента.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Архаические основы фольклора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Миф и современность.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Художественная культура Древнего мира.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(13ч)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художественной культуры Месопотамии: аскетизм и красочность ансамблей Вавилона. Гигантизм и неизменность канона – примета Вечной жизни в искусстве Древнего Египта: пирамиды Гизы, храмы Карнака и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Луксора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Ступа в Санчи, храм КандарьяМахадева в Кхаджурахо –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Римский форум, Колизей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Пантеон.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Художественная культура Средних веков.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(14)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София Константинопольская –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Космическая, топографическая, временная символика храма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Икона и иконостас (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 Грек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А.Рублев). Ансамбль московского Кремля.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Монастырская базилика как средоточие культурной жизни романской эпохи. Готический собор – как образ мира.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Региональные школы Западной Европы. 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hAnsi="Times New Roman" w:cs="Times New Roman"/>
          <w:b/>
          <w:sz w:val="24"/>
          <w:szCs w:val="24"/>
        </w:rPr>
        <w:t>Художественная культура Дальнего и Ближнего Востока в Средние века (4ч)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Монодический склад средневековой музыкальной культуры</w:t>
      </w:r>
      <w:proofErr w:type="gramStart"/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.Х</w:t>
      </w:r>
      <w:proofErr w:type="gramEnd"/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удожественные образы Древнего мира, античности и средневековья в культуре последующих эпох.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 класс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Художественная культура эпохи Возрождения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(8ч)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Возрождение в Италии. Воплощение идеалов Ренессанса в архитектуре Флоренции. Титаны Возрождения (Леонардо да Винчи, Рафаэль, Микеланджело,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Тициан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Северное Возрождение: Гентский алтарь Я. ванЭйка; мастерские гравюры А.Дюрера, комплекс Фонтенбло. Роль полифонии в развитии светских и культовых музыкальных жанров. 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Театр У.Шекспира. Историческое значение и вневременная художественная ценность идей Возрождения.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Художественная культура </w:t>
      </w:r>
      <w:r w:rsidRPr="00A268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XVII</w:t>
      </w:r>
      <w:r w:rsidRPr="00A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века. (5ч)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Стили и направления в искусстве Нового времени. Изменение мировосприятия в эпоху барокко. Архитектурные ансамбли Рима (Л.Бернини), Петербурга и его окрестностей (Ф.-Б.Растрелли); живопись (П.-П.Рубенс). Реализм XVII в. в живописи (Рембрандт ван Рейн). Расцвет гомофонно-гармоничес-кого стиля в опере барокко. Высший расцвет свободной полифонии (И.-С.Бах).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Художественная культура </w:t>
      </w:r>
      <w:r w:rsidRPr="00A268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XVIII</w:t>
      </w:r>
      <w:r w:rsidRPr="00A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—первой половины </w:t>
      </w:r>
      <w:r w:rsidRPr="00A268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Pr="00A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века. (8ч)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Классицизм и ампир в архитектуре (ансамбли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Парижа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Версаля, Петербурга). От классицизма к академизму в живописи (Н.Пуссен,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Ж.-Л.Давид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К.П.Брюллов,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А.А.Иванов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Формирование классических жанров и принципов симфонизма в произведениях мастеров Венской классической школы (В.-А.Моцарт, Л.ван Бетховен).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Романтический идеал и его отображение в музыке (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Ф.Шуберт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Р. Вагнер) Романтизм в живописи (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прерафаэлиты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Ф.Гойя,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Э.Делакруа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О. Кипренский). Зарождение русской классической музыкальной школы (М.И.Глинка).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тематика в живописи реализма (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Г.Курбе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О.Домье, художники-передвижники – И.Е.Репин, В.И.Суриков). Развитие русской музыки во второй половине XIX в. (П.И.Чайковский).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Художественная культура конца  XIX –  нач. XX вв.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(7ч)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направления в живописи конца XIX в: импрессионизм (К.Моне), постимпрессионизм (Ван Гог</w:t>
      </w:r>
      <w:proofErr w:type="gramStart"/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</w:t>
      </w:r>
      <w:proofErr w:type="gramEnd"/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.Сезанн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П.Гоген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Модерн в архитектуре (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В. Орта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А.Гауди</w:t>
      </w:r>
      <w:proofErr w:type="gramStart"/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</w:t>
      </w:r>
      <w:proofErr w:type="gramEnd"/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.И.Шехтель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Символ и миф в живописи (М.А.</w:t>
      </w:r>
      <w:proofErr w:type="gramStart"/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Вру-бель</w:t>
      </w:r>
      <w:proofErr w:type="gramEnd"/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и музыке (А.Н.Скрябин).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Художественные течения модернизма в живописи XX в.: кубизм (П.Пикассо), абстрактивизм (В.Кандинский), сюрреализм (С.Дали). Архитектура XX в. (В.Е.Татлин, 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Ш.-Э. ле Корбюзье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Ф.-Л.Райт</w:t>
      </w:r>
      <w:proofErr w:type="gramStart"/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A26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.Нимейер</w:t>
      </w:r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Театральная культура XX в.: режиссерский театр (К.С.Станиславский и В.И.Немирович-Данченко); эпический театр Б.Брехта. Стилистическая разнородность в музыке XX в. (С.С.</w:t>
      </w:r>
      <w:proofErr w:type="gramStart"/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Про-кофьев</w:t>
      </w:r>
      <w:proofErr w:type="gramEnd"/>
      <w:r w:rsidRPr="00A26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Д.Д.Шостакович, А.Г.Шнитке)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Художественная культура </w:t>
      </w:r>
      <w:r w:rsidRPr="00A268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A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века. (6ч)</w:t>
      </w:r>
      <w:r w:rsidRPr="00A268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94C49" w:rsidRPr="00A26821" w:rsidRDefault="00594C49" w:rsidP="00594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2682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Синтез искусств - особенная черта культуры XX в.: кинематограф (С.М.Эйзенштейн, Ф.Феллини), виды и жанры телевидения, дизайн компьютерная графика и анимация, мюзикл (Э.-Л. Уэббер). Рок-музыка (Биттлз, ПинкФлойд); электронная музыка (Ж.-М. Жарр). Массовое искусство.</w:t>
      </w:r>
    </w:p>
    <w:p w:rsidR="00EE3CB1" w:rsidRDefault="00594C49" w:rsidP="00594C49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Художественная культура </w:t>
      </w:r>
      <w:r w:rsidRPr="00A2682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A2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Pr="00A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века.</w:t>
      </w:r>
    </w:p>
    <w:p w:rsidR="00594C49" w:rsidRPr="00594C49" w:rsidRDefault="00594C49" w:rsidP="00594C4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C49">
        <w:rPr>
          <w:rFonts w:ascii="Times New Roman" w:hAnsi="Times New Roman" w:cs="Times New Roman"/>
          <w:color w:val="000000"/>
          <w:sz w:val="24"/>
          <w:szCs w:val="24"/>
        </w:rPr>
        <w:t>Новые течения в культуре (кинематограф, музыка, театр, литература)</w:t>
      </w:r>
    </w:p>
    <w:p w:rsidR="00594C49" w:rsidRDefault="00594C49" w:rsidP="001D363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7AB7" w:rsidRPr="00EE3CB1" w:rsidRDefault="002F7AB7" w:rsidP="001D363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E3CB1">
        <w:rPr>
          <w:rFonts w:ascii="Times New Roman" w:hAnsi="Times New Roman"/>
          <w:b/>
          <w:sz w:val="24"/>
          <w:szCs w:val="24"/>
        </w:rPr>
        <w:t>Формы организации деятельности</w:t>
      </w:r>
    </w:p>
    <w:p w:rsidR="00A23891" w:rsidRPr="0036217C" w:rsidRDefault="002F7AB7" w:rsidP="00A238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2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17C">
        <w:rPr>
          <w:rFonts w:ascii="Times New Roman" w:hAnsi="Times New Roman" w:cs="Times New Roman"/>
          <w:sz w:val="24"/>
          <w:szCs w:val="24"/>
        </w:rPr>
        <w:t>д</w:t>
      </w:r>
      <w:r w:rsidR="00A23891" w:rsidRPr="0036217C">
        <w:rPr>
          <w:rFonts w:ascii="Times New Roman" w:hAnsi="Times New Roman" w:cs="Times New Roman"/>
          <w:sz w:val="24"/>
          <w:szCs w:val="24"/>
        </w:rPr>
        <w:t>иалог</w:t>
      </w:r>
      <w:r w:rsidR="0036217C">
        <w:rPr>
          <w:rFonts w:ascii="Times New Roman" w:hAnsi="Times New Roman" w:cs="Times New Roman"/>
          <w:sz w:val="24"/>
          <w:szCs w:val="24"/>
        </w:rPr>
        <w:t>;</w:t>
      </w:r>
    </w:p>
    <w:p w:rsidR="00A23891" w:rsidRPr="0036217C" w:rsidRDefault="00A23891" w:rsidP="00A238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7C">
        <w:rPr>
          <w:rFonts w:ascii="Times New Roman" w:hAnsi="Times New Roman" w:cs="Times New Roman"/>
          <w:sz w:val="24"/>
          <w:szCs w:val="24"/>
        </w:rPr>
        <w:t>-</w:t>
      </w:r>
      <w:r w:rsidR="0036217C">
        <w:rPr>
          <w:rFonts w:ascii="Times New Roman" w:hAnsi="Times New Roman" w:cs="Times New Roman"/>
          <w:sz w:val="24"/>
          <w:szCs w:val="24"/>
        </w:rPr>
        <w:t xml:space="preserve">  г</w:t>
      </w:r>
      <w:r w:rsidRPr="0036217C">
        <w:rPr>
          <w:rFonts w:ascii="Times New Roman" w:hAnsi="Times New Roman" w:cs="Times New Roman"/>
          <w:sz w:val="24"/>
          <w:szCs w:val="24"/>
        </w:rPr>
        <w:t>рупповая работа по составлению кроссворда</w:t>
      </w:r>
      <w:r w:rsidR="0036217C">
        <w:rPr>
          <w:rFonts w:ascii="Times New Roman" w:hAnsi="Times New Roman" w:cs="Times New Roman"/>
          <w:sz w:val="24"/>
          <w:szCs w:val="24"/>
        </w:rPr>
        <w:t>;</w:t>
      </w:r>
    </w:p>
    <w:p w:rsidR="00A23891" w:rsidRPr="0036217C" w:rsidRDefault="00A23891" w:rsidP="00A238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7C">
        <w:rPr>
          <w:rFonts w:ascii="Times New Roman" w:hAnsi="Times New Roman" w:cs="Times New Roman"/>
          <w:sz w:val="24"/>
          <w:szCs w:val="24"/>
        </w:rPr>
        <w:t xml:space="preserve">- </w:t>
      </w:r>
      <w:r w:rsidR="0036217C">
        <w:rPr>
          <w:rFonts w:ascii="Times New Roman" w:hAnsi="Times New Roman" w:cs="Times New Roman"/>
          <w:sz w:val="24"/>
          <w:szCs w:val="24"/>
        </w:rPr>
        <w:t xml:space="preserve"> </w:t>
      </w:r>
      <w:r w:rsidRPr="0036217C">
        <w:rPr>
          <w:rFonts w:ascii="Times New Roman" w:hAnsi="Times New Roman" w:cs="Times New Roman"/>
          <w:sz w:val="24"/>
          <w:szCs w:val="24"/>
        </w:rPr>
        <w:t>семинар</w:t>
      </w:r>
      <w:r w:rsidR="0036217C">
        <w:rPr>
          <w:rFonts w:ascii="Times New Roman" w:hAnsi="Times New Roman" w:cs="Times New Roman"/>
          <w:sz w:val="24"/>
          <w:szCs w:val="24"/>
        </w:rPr>
        <w:t>;</w:t>
      </w:r>
    </w:p>
    <w:p w:rsidR="00A23891" w:rsidRPr="0036217C" w:rsidRDefault="00A23891" w:rsidP="00A238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7C">
        <w:rPr>
          <w:rFonts w:ascii="Times New Roman" w:hAnsi="Times New Roman" w:cs="Times New Roman"/>
          <w:sz w:val="24"/>
          <w:szCs w:val="24"/>
        </w:rPr>
        <w:t xml:space="preserve">- </w:t>
      </w:r>
      <w:r w:rsidR="0036217C">
        <w:rPr>
          <w:rFonts w:ascii="Times New Roman" w:hAnsi="Times New Roman" w:cs="Times New Roman"/>
          <w:sz w:val="24"/>
          <w:szCs w:val="24"/>
        </w:rPr>
        <w:t xml:space="preserve"> д</w:t>
      </w:r>
      <w:r w:rsidRPr="0036217C">
        <w:rPr>
          <w:rFonts w:ascii="Times New Roman" w:hAnsi="Times New Roman" w:cs="Times New Roman"/>
          <w:sz w:val="24"/>
          <w:szCs w:val="24"/>
        </w:rPr>
        <w:t>искуссия</w:t>
      </w:r>
      <w:r w:rsidR="0036217C">
        <w:rPr>
          <w:rFonts w:ascii="Times New Roman" w:hAnsi="Times New Roman" w:cs="Times New Roman"/>
          <w:sz w:val="24"/>
          <w:szCs w:val="24"/>
        </w:rPr>
        <w:t>;</w:t>
      </w:r>
    </w:p>
    <w:p w:rsidR="00A23891" w:rsidRPr="0036217C" w:rsidRDefault="00A23891" w:rsidP="00A238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7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6217C">
        <w:rPr>
          <w:rFonts w:ascii="Times New Roman" w:hAnsi="Times New Roman" w:cs="Times New Roman"/>
          <w:sz w:val="24"/>
          <w:szCs w:val="24"/>
        </w:rPr>
        <w:t xml:space="preserve"> к</w:t>
      </w:r>
      <w:r w:rsidRPr="0036217C">
        <w:rPr>
          <w:rFonts w:ascii="Times New Roman" w:hAnsi="Times New Roman" w:cs="Times New Roman"/>
          <w:sz w:val="24"/>
          <w:szCs w:val="24"/>
        </w:rPr>
        <w:t>руглый стол</w:t>
      </w:r>
      <w:r w:rsidR="0036217C">
        <w:rPr>
          <w:rFonts w:ascii="Times New Roman" w:hAnsi="Times New Roman" w:cs="Times New Roman"/>
          <w:sz w:val="24"/>
          <w:szCs w:val="24"/>
        </w:rPr>
        <w:t>;</w:t>
      </w:r>
    </w:p>
    <w:p w:rsidR="0036217C" w:rsidRPr="0036217C" w:rsidRDefault="00A23891" w:rsidP="00A238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7C">
        <w:rPr>
          <w:rFonts w:ascii="Times New Roman" w:hAnsi="Times New Roman" w:cs="Times New Roman"/>
          <w:sz w:val="24"/>
          <w:szCs w:val="24"/>
        </w:rPr>
        <w:t>-</w:t>
      </w:r>
      <w:r w:rsidR="0036217C">
        <w:rPr>
          <w:rFonts w:ascii="Times New Roman" w:hAnsi="Times New Roman" w:cs="Times New Roman"/>
          <w:sz w:val="24"/>
          <w:szCs w:val="24"/>
        </w:rPr>
        <w:t xml:space="preserve"> о</w:t>
      </w:r>
      <w:r w:rsidRPr="0036217C">
        <w:rPr>
          <w:rFonts w:ascii="Times New Roman" w:hAnsi="Times New Roman" w:cs="Times New Roman"/>
          <w:sz w:val="24"/>
          <w:szCs w:val="24"/>
        </w:rPr>
        <w:t>лимпиада</w:t>
      </w:r>
      <w:r w:rsidR="0036217C">
        <w:rPr>
          <w:rFonts w:ascii="Times New Roman" w:hAnsi="Times New Roman" w:cs="Times New Roman"/>
          <w:sz w:val="24"/>
          <w:szCs w:val="24"/>
        </w:rPr>
        <w:t>;</w:t>
      </w:r>
    </w:p>
    <w:p w:rsidR="0036217C" w:rsidRPr="0036217C" w:rsidRDefault="0036217C" w:rsidP="00A238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23891" w:rsidRPr="0036217C">
        <w:rPr>
          <w:rFonts w:ascii="Times New Roman" w:hAnsi="Times New Roman" w:cs="Times New Roman"/>
          <w:sz w:val="24"/>
          <w:szCs w:val="24"/>
        </w:rPr>
        <w:t>роекты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217C" w:rsidRPr="0036217C" w:rsidRDefault="0036217C" w:rsidP="00A238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A23891" w:rsidRPr="0036217C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217C" w:rsidRPr="0036217C" w:rsidRDefault="0036217C" w:rsidP="00A238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="00A23891" w:rsidRPr="0036217C">
        <w:rPr>
          <w:rFonts w:ascii="Times New Roman" w:hAnsi="Times New Roman" w:cs="Times New Roman"/>
          <w:sz w:val="24"/>
          <w:szCs w:val="24"/>
        </w:rPr>
        <w:t>ворческие задания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AB7" w:rsidRPr="0036217C" w:rsidRDefault="0036217C" w:rsidP="00A238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217C">
        <w:rPr>
          <w:rFonts w:ascii="Times New Roman" w:hAnsi="Times New Roman" w:cs="Times New Roman"/>
          <w:sz w:val="24"/>
          <w:szCs w:val="24"/>
        </w:rPr>
        <w:t>-</w:t>
      </w:r>
      <w:r w:rsidR="00A23891" w:rsidRPr="00362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23891" w:rsidRPr="0036217C">
        <w:rPr>
          <w:rFonts w:ascii="Times New Roman" w:hAnsi="Times New Roman" w:cs="Times New Roman"/>
          <w:sz w:val="24"/>
          <w:szCs w:val="24"/>
        </w:rPr>
        <w:t>ейс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AB7" w:rsidRDefault="002F7AB7" w:rsidP="001D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DE">
        <w:rPr>
          <w:rFonts w:ascii="Times New Roman" w:hAnsi="Times New Roman" w:cs="Times New Roman"/>
          <w:b/>
          <w:sz w:val="24"/>
          <w:szCs w:val="24"/>
        </w:rPr>
        <w:t>Виды  деятельности</w:t>
      </w:r>
    </w:p>
    <w:p w:rsidR="00583F95" w:rsidRPr="00583F95" w:rsidRDefault="00583F95" w:rsidP="00583F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8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82F58">
        <w:rPr>
          <w:rFonts w:ascii="Times New Roman" w:eastAsia="Times New Roman" w:hAnsi="Times New Roman" w:cs="Times New Roman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sz w:val="24"/>
          <w:szCs w:val="24"/>
        </w:rPr>
        <w:t>сание рефератов и докладов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3F95" w:rsidRDefault="00583F95" w:rsidP="001D3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382F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стематизация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3F95" w:rsidRDefault="00583F95" w:rsidP="001D3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-о</w:t>
      </w:r>
      <w:r w:rsidRPr="00E07A1C">
        <w:rPr>
          <w:rFonts w:ascii="Times New Roman" w:eastAsia="Times New Roman" w:hAnsi="Times New Roman" w:cs="Times New Roman"/>
          <w:sz w:val="21"/>
          <w:szCs w:val="21"/>
        </w:rPr>
        <w:t>тбор и сравнение мат</w:t>
      </w:r>
      <w:r>
        <w:rPr>
          <w:rFonts w:ascii="Times New Roman" w:eastAsia="Times New Roman" w:hAnsi="Times New Roman" w:cs="Times New Roman"/>
          <w:sz w:val="21"/>
          <w:szCs w:val="21"/>
        </w:rPr>
        <w:t>ериала по нескольким источникам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583F95" w:rsidRDefault="00583F95" w:rsidP="001D36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8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росмотр учебных фильмов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3F95" w:rsidRPr="00971DDE" w:rsidRDefault="00583F95" w:rsidP="001D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83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2F58">
        <w:rPr>
          <w:rFonts w:ascii="Times New Roman" w:eastAsia="Times New Roman" w:hAnsi="Times New Roman" w:cs="Times New Roman"/>
          <w:sz w:val="24"/>
          <w:szCs w:val="24"/>
        </w:rPr>
        <w:t>ыполнение з</w:t>
      </w:r>
      <w:r>
        <w:rPr>
          <w:rFonts w:ascii="Times New Roman" w:eastAsia="Times New Roman" w:hAnsi="Times New Roman" w:cs="Times New Roman"/>
          <w:sz w:val="24"/>
          <w:szCs w:val="24"/>
        </w:rPr>
        <w:t>аданий по разграничению понятий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AB7" w:rsidRDefault="004B0493" w:rsidP="001D36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</w:t>
      </w:r>
      <w:r w:rsidR="002F7AB7" w:rsidRPr="00971DDE">
        <w:rPr>
          <w:rFonts w:ascii="Times New Roman" w:eastAsia="Times New Roman" w:hAnsi="Times New Roman" w:cs="Times New Roman"/>
          <w:sz w:val="24"/>
          <w:szCs w:val="24"/>
        </w:rPr>
        <w:t>остановка  учебн</w:t>
      </w:r>
      <w:r w:rsidR="0036217C">
        <w:rPr>
          <w:rFonts w:ascii="Times New Roman" w:eastAsia="Times New Roman" w:hAnsi="Times New Roman" w:cs="Times New Roman"/>
          <w:sz w:val="24"/>
          <w:szCs w:val="24"/>
        </w:rPr>
        <w:t>ой проблемы – подводящий диалог;</w:t>
      </w:r>
    </w:p>
    <w:p w:rsidR="00583F95" w:rsidRPr="00583F95" w:rsidRDefault="00583F95" w:rsidP="00583F9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10499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 научно-популярной литературо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7AB7" w:rsidRPr="00971DDE" w:rsidRDefault="004B0493" w:rsidP="001D36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</w:t>
      </w:r>
      <w:r w:rsidR="002F7AB7" w:rsidRPr="00971DDE">
        <w:rPr>
          <w:rFonts w:ascii="Times New Roman" w:eastAsia="Times New Roman" w:hAnsi="Times New Roman" w:cs="Times New Roman"/>
          <w:sz w:val="24"/>
          <w:szCs w:val="24"/>
        </w:rPr>
        <w:t>еседа, возможно эвристическая, обсуждение наиболее интер</w:t>
      </w:r>
      <w:r w:rsidR="0036217C">
        <w:rPr>
          <w:rFonts w:ascii="Times New Roman" w:eastAsia="Times New Roman" w:hAnsi="Times New Roman" w:cs="Times New Roman"/>
          <w:sz w:val="24"/>
          <w:szCs w:val="24"/>
        </w:rPr>
        <w:t>есных подходов к решению задач;</w:t>
      </w:r>
    </w:p>
    <w:p w:rsidR="002F7AB7" w:rsidRPr="00971DDE" w:rsidRDefault="004B0493" w:rsidP="001D363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2F7AB7" w:rsidRPr="00971DDE">
        <w:rPr>
          <w:rFonts w:ascii="Times New Roman" w:eastAsia="Times New Roman" w:hAnsi="Times New Roman" w:cs="Times New Roman"/>
          <w:sz w:val="24"/>
          <w:szCs w:val="24"/>
        </w:rPr>
        <w:t>ронтальная работа с исполь</w:t>
      </w:r>
      <w:r w:rsidR="0036217C">
        <w:rPr>
          <w:rFonts w:ascii="Times New Roman" w:eastAsia="Times New Roman" w:hAnsi="Times New Roman" w:cs="Times New Roman"/>
          <w:sz w:val="24"/>
          <w:szCs w:val="24"/>
        </w:rPr>
        <w:t>зованием раздаточного материала;</w:t>
      </w:r>
    </w:p>
    <w:p w:rsidR="002F7AB7" w:rsidRPr="00971DDE" w:rsidRDefault="002F7AB7" w:rsidP="001D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D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049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71DDE">
        <w:rPr>
          <w:rFonts w:ascii="Times New Roman" w:hAnsi="Times New Roman" w:cs="Times New Roman"/>
          <w:color w:val="000000"/>
          <w:sz w:val="24"/>
          <w:szCs w:val="24"/>
        </w:rPr>
        <w:t>росмотр  кинофрагментов или иллюстрати</w:t>
      </w:r>
      <w:r w:rsidR="0036217C">
        <w:rPr>
          <w:rFonts w:ascii="Times New Roman" w:hAnsi="Times New Roman" w:cs="Times New Roman"/>
          <w:color w:val="000000"/>
          <w:sz w:val="24"/>
          <w:szCs w:val="24"/>
        </w:rPr>
        <w:t>вного материала в сети интернет;</w:t>
      </w:r>
    </w:p>
    <w:p w:rsidR="002F7AB7" w:rsidRPr="00971DDE" w:rsidRDefault="004B0493" w:rsidP="001D363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м</w:t>
      </w:r>
      <w:r w:rsidR="002F7AB7" w:rsidRPr="00971DDE">
        <w:rPr>
          <w:color w:val="000000"/>
        </w:rPr>
        <w:t>ультимедийная презентаци</w:t>
      </w:r>
      <w:r w:rsidR="0036217C">
        <w:rPr>
          <w:color w:val="000000"/>
        </w:rPr>
        <w:t>я;</w:t>
      </w:r>
    </w:p>
    <w:p w:rsidR="002F7AB7" w:rsidRPr="00971DDE" w:rsidRDefault="004B0493" w:rsidP="001D3636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с</w:t>
      </w:r>
      <w:r w:rsidR="002F7AB7" w:rsidRPr="00971DDE">
        <w:rPr>
          <w:color w:val="000000"/>
        </w:rPr>
        <w:t>амо</w:t>
      </w:r>
      <w:r w:rsidR="0036217C">
        <w:rPr>
          <w:color w:val="000000"/>
        </w:rPr>
        <w:t>стоятельная  творческая работа;</w:t>
      </w:r>
    </w:p>
    <w:p w:rsidR="002F7AB7" w:rsidRPr="00971DDE" w:rsidRDefault="004B0493" w:rsidP="001D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</w:t>
      </w:r>
      <w:r w:rsidR="0036217C">
        <w:rPr>
          <w:rFonts w:ascii="Times New Roman" w:hAnsi="Times New Roman" w:cs="Times New Roman"/>
          <w:color w:val="000000"/>
          <w:sz w:val="24"/>
          <w:szCs w:val="24"/>
        </w:rPr>
        <w:t>елевое  чтение;</w:t>
      </w:r>
    </w:p>
    <w:p w:rsidR="002F7AB7" w:rsidRPr="00971DDE" w:rsidRDefault="004B0493" w:rsidP="001D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D0CCE" w:rsidRPr="00971DDE">
        <w:rPr>
          <w:rFonts w:ascii="Times New Roman" w:hAnsi="Times New Roman" w:cs="Times New Roman"/>
          <w:sz w:val="24"/>
          <w:szCs w:val="24"/>
        </w:rPr>
        <w:t>а</w:t>
      </w:r>
      <w:r w:rsidR="0036217C">
        <w:rPr>
          <w:rFonts w:ascii="Times New Roman" w:hAnsi="Times New Roman" w:cs="Times New Roman"/>
          <w:sz w:val="24"/>
          <w:szCs w:val="24"/>
        </w:rPr>
        <w:t>бота со статистическими данными;</w:t>
      </w:r>
    </w:p>
    <w:p w:rsidR="00971DDE" w:rsidRDefault="004B0493" w:rsidP="001D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6217C">
        <w:rPr>
          <w:rFonts w:ascii="Times New Roman" w:hAnsi="Times New Roman" w:cs="Times New Roman"/>
          <w:sz w:val="24"/>
          <w:szCs w:val="24"/>
        </w:rPr>
        <w:t>абота с законодательными актами;</w:t>
      </w:r>
    </w:p>
    <w:p w:rsidR="0036217C" w:rsidRPr="00971DDE" w:rsidRDefault="004B0493" w:rsidP="001D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6217C">
        <w:rPr>
          <w:rFonts w:ascii="Times New Roman" w:hAnsi="Times New Roman" w:cs="Times New Roman"/>
          <w:sz w:val="24"/>
          <w:szCs w:val="24"/>
        </w:rPr>
        <w:t>абота с историческими источниками;</w:t>
      </w:r>
    </w:p>
    <w:p w:rsidR="00971DDE" w:rsidRPr="00971DDE" w:rsidRDefault="004B0493" w:rsidP="001D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</w:t>
      </w:r>
      <w:r w:rsidR="0036217C">
        <w:rPr>
          <w:rFonts w:ascii="Times New Roman" w:hAnsi="Times New Roman" w:cs="Times New Roman"/>
          <w:sz w:val="24"/>
          <w:szCs w:val="24"/>
        </w:rPr>
        <w:t>озговой штурм;</w:t>
      </w:r>
    </w:p>
    <w:p w:rsidR="00971DDE" w:rsidRDefault="004B0493" w:rsidP="001D3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36217C">
        <w:rPr>
          <w:rFonts w:ascii="Times New Roman" w:hAnsi="Times New Roman" w:cs="Times New Roman"/>
          <w:sz w:val="24"/>
          <w:szCs w:val="24"/>
        </w:rPr>
        <w:t>еловые игры;</w:t>
      </w:r>
    </w:p>
    <w:p w:rsidR="004A647E" w:rsidRPr="00583F95" w:rsidRDefault="0036217C" w:rsidP="00583F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493">
        <w:rPr>
          <w:rFonts w:ascii="Times New Roman" w:hAnsi="Times New Roman" w:cs="Times New Roman"/>
          <w:sz w:val="24"/>
          <w:szCs w:val="24"/>
        </w:rPr>
        <w:t>дискуссии</w:t>
      </w:r>
      <w:proofErr w:type="gramStart"/>
      <w:r w:rsidR="004B04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7AB7" w:rsidRPr="004D2C53" w:rsidRDefault="002F7AB7" w:rsidP="001D3636">
      <w:pPr>
        <w:tabs>
          <w:tab w:val="left" w:pos="-6096"/>
          <w:tab w:val="left" w:pos="-5954"/>
        </w:tabs>
        <w:spacing w:after="0" w:line="360" w:lineRule="auto"/>
        <w:ind w:left="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C5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310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D2C53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2F7AB7" w:rsidRPr="002F7AB7" w:rsidRDefault="002F7AB7" w:rsidP="001D3636">
      <w:pPr>
        <w:tabs>
          <w:tab w:val="left" w:pos="-6096"/>
          <w:tab w:val="left" w:pos="-5954"/>
        </w:tabs>
        <w:spacing w:after="0" w:line="360" w:lineRule="auto"/>
        <w:ind w:left="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53"/>
        <w:gridCol w:w="4842"/>
        <w:gridCol w:w="1559"/>
        <w:gridCol w:w="1276"/>
        <w:gridCol w:w="1134"/>
      </w:tblGrid>
      <w:tr w:rsidR="00065621" w:rsidRPr="002F3D31" w:rsidTr="00594C49">
        <w:tc>
          <w:tcPr>
            <w:tcW w:w="653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42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276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65621" w:rsidRPr="002F3D31" w:rsidTr="00594C49">
        <w:tc>
          <w:tcPr>
            <w:tcW w:w="653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D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065621" w:rsidRPr="002F3D31" w:rsidRDefault="001E5BCC" w:rsidP="001E5BCC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Художественная культура первобытного мира </w:t>
            </w:r>
          </w:p>
        </w:tc>
        <w:tc>
          <w:tcPr>
            <w:tcW w:w="1559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562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562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21" w:rsidRPr="002F3D31" w:rsidTr="00594C49">
        <w:trPr>
          <w:trHeight w:val="154"/>
        </w:trPr>
        <w:tc>
          <w:tcPr>
            <w:tcW w:w="653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D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</w:tcPr>
          <w:p w:rsidR="00065621" w:rsidRPr="002F3D31" w:rsidRDefault="001E5BCC" w:rsidP="001E5BCC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 культура древнего мира</w:t>
            </w:r>
          </w:p>
        </w:tc>
        <w:tc>
          <w:tcPr>
            <w:tcW w:w="1559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6562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6562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21" w:rsidRPr="002F3D31" w:rsidTr="00594C49">
        <w:tc>
          <w:tcPr>
            <w:tcW w:w="653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D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065621" w:rsidRPr="002F3D31" w:rsidRDefault="001E5BCC" w:rsidP="001E5BCC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 культура Средних веков</w:t>
            </w:r>
          </w:p>
        </w:tc>
        <w:tc>
          <w:tcPr>
            <w:tcW w:w="1559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6562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6562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21" w:rsidRPr="002F3D31" w:rsidTr="00594C49">
        <w:tc>
          <w:tcPr>
            <w:tcW w:w="653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D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065621" w:rsidRPr="002F3D31" w:rsidRDefault="00594C49" w:rsidP="00594C49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 культура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альнего и 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лижнего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остока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Средние века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6562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562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21" w:rsidRPr="002F3D31" w:rsidTr="00594C49">
        <w:tc>
          <w:tcPr>
            <w:tcW w:w="653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D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</w:tcPr>
          <w:p w:rsidR="00065621" w:rsidRPr="002F3D31" w:rsidRDefault="00594C49" w:rsidP="00594C49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 культура эпохи Возрождения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621" w:rsidRPr="002F3D31" w:rsidTr="00594C49">
        <w:tc>
          <w:tcPr>
            <w:tcW w:w="653" w:type="dxa"/>
          </w:tcPr>
          <w:p w:rsidR="00065621" w:rsidRPr="002F3D31" w:rsidRDefault="008C28C0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</w:tcPr>
          <w:p w:rsidR="00065621" w:rsidRPr="002F3D31" w:rsidRDefault="00594C49" w:rsidP="00594C49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 культура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559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621" w:rsidRPr="002F3D31" w:rsidTr="00594C49">
        <w:tc>
          <w:tcPr>
            <w:tcW w:w="653" w:type="dxa"/>
          </w:tcPr>
          <w:p w:rsidR="00065621" w:rsidRPr="002F3D31" w:rsidRDefault="008C28C0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</w:tcPr>
          <w:p w:rsidR="00065621" w:rsidRPr="002F3D31" w:rsidRDefault="00594C49" w:rsidP="00594C49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Художественная культура 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XVIII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первой половины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века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621" w:rsidRPr="002F3D31" w:rsidTr="00594C49">
        <w:tc>
          <w:tcPr>
            <w:tcW w:w="653" w:type="dxa"/>
          </w:tcPr>
          <w:p w:rsidR="00065621" w:rsidRPr="002F3D31" w:rsidRDefault="008C28C0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</w:tcPr>
          <w:p w:rsidR="00065621" w:rsidRPr="002F3D31" w:rsidRDefault="00594C49" w:rsidP="00594C49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 культура второй половины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начала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="00065621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559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621" w:rsidRPr="002F3D31" w:rsidTr="00594C49">
        <w:tc>
          <w:tcPr>
            <w:tcW w:w="653" w:type="dxa"/>
          </w:tcPr>
          <w:p w:rsidR="00065621" w:rsidRPr="002F3D31" w:rsidRDefault="008C28C0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</w:tcPr>
          <w:p w:rsidR="00065621" w:rsidRPr="002F3D31" w:rsidRDefault="00594C49" w:rsidP="00594C49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Художественная культура </w:t>
            </w:r>
            <w:r w:rsidR="001E5BCC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="001E5BCC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века</w:t>
            </w:r>
            <w:r w:rsidR="001E5BCC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5621" w:rsidRPr="002F3D31" w:rsidRDefault="008C28C0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621" w:rsidRPr="002F3D31" w:rsidRDefault="008C28C0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8C0" w:rsidRPr="002F3D31" w:rsidTr="00594C49">
        <w:tc>
          <w:tcPr>
            <w:tcW w:w="653" w:type="dxa"/>
          </w:tcPr>
          <w:p w:rsidR="008C28C0" w:rsidRPr="002F3D31" w:rsidRDefault="008C28C0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</w:tcPr>
          <w:p w:rsidR="008C28C0" w:rsidRDefault="008C28C0" w:rsidP="00594C49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КУЛЬТУРА </w:t>
            </w:r>
            <w:r w:rsidRPr="001E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1E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1559" w:type="dxa"/>
          </w:tcPr>
          <w:p w:rsidR="008C28C0" w:rsidRDefault="008C28C0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C28C0" w:rsidRPr="002F3D31" w:rsidRDefault="008C28C0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28C0" w:rsidRDefault="008C28C0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621" w:rsidRPr="002F3D31" w:rsidTr="00594C49">
        <w:tc>
          <w:tcPr>
            <w:tcW w:w="653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065621" w:rsidRPr="002F3D31" w:rsidRDefault="00065621" w:rsidP="001D3636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065621" w:rsidRPr="002F3D3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06562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65621" w:rsidRDefault="00065621" w:rsidP="001D3636">
            <w:pPr>
              <w:tabs>
                <w:tab w:val="left" w:pos="-6096"/>
                <w:tab w:val="left" w:pos="-5954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F7AB7" w:rsidRPr="002F7AB7" w:rsidRDefault="002F7AB7" w:rsidP="001D3636">
      <w:pPr>
        <w:tabs>
          <w:tab w:val="left" w:pos="-6096"/>
          <w:tab w:val="left" w:pos="-5954"/>
        </w:tabs>
        <w:spacing w:after="0" w:line="360" w:lineRule="auto"/>
        <w:ind w:left="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7AB7" w:rsidRDefault="004D2C53" w:rsidP="004D2C53">
      <w:pPr>
        <w:tabs>
          <w:tab w:val="left" w:pos="-6096"/>
          <w:tab w:val="left" w:pos="-5954"/>
        </w:tabs>
        <w:spacing w:after="0" w:line="360" w:lineRule="auto"/>
        <w:ind w:left="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C53">
        <w:rPr>
          <w:rFonts w:ascii="Times New Roman" w:eastAsia="Times New Roman" w:hAnsi="Times New Roman" w:cs="Times New Roman"/>
          <w:b/>
          <w:sz w:val="24"/>
          <w:szCs w:val="24"/>
        </w:rPr>
        <w:t>Кален</w:t>
      </w:r>
      <w:r w:rsidR="004A647E">
        <w:rPr>
          <w:rFonts w:ascii="Times New Roman" w:eastAsia="Times New Roman" w:hAnsi="Times New Roman" w:cs="Times New Roman"/>
          <w:b/>
          <w:sz w:val="24"/>
          <w:szCs w:val="24"/>
        </w:rPr>
        <w:t>дарно-тематическое планирование 10</w:t>
      </w:r>
      <w:r w:rsidR="00CB0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647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tbl>
      <w:tblPr>
        <w:tblW w:w="62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532"/>
        <w:gridCol w:w="1981"/>
        <w:gridCol w:w="2186"/>
        <w:gridCol w:w="4017"/>
        <w:gridCol w:w="4110"/>
        <w:gridCol w:w="1285"/>
        <w:gridCol w:w="3723"/>
      </w:tblGrid>
      <w:tr w:rsidR="00F10305" w:rsidRPr="00A26821" w:rsidTr="00F10305">
        <w:trPr>
          <w:gridAfter w:val="1"/>
          <w:wAfter w:w="1000" w:type="pct"/>
          <w:trHeight w:val="82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05" w:rsidRPr="00A26821" w:rsidRDefault="00F10305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10305" w:rsidRPr="00A26821" w:rsidRDefault="00F10305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F10305" w:rsidRPr="00A26821" w:rsidRDefault="00F10305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05" w:rsidRPr="00A26821" w:rsidRDefault="00F10305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05" w:rsidRDefault="00F10305" w:rsidP="00CB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деятельности</w:t>
            </w:r>
          </w:p>
          <w:p w:rsidR="00F10305" w:rsidRPr="00A26821" w:rsidRDefault="00F10305" w:rsidP="00CB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05" w:rsidRPr="00A26821" w:rsidRDefault="00F10305" w:rsidP="00CB0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05" w:rsidRDefault="007E6F6C" w:rsidP="004A64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Электронно-образовательные ресурсы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05" w:rsidRDefault="007E6F6C" w:rsidP="004A64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 воспитательной программы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305" w:rsidRPr="00A26821" w:rsidRDefault="00F10305" w:rsidP="004A64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10305" w:rsidRPr="00A26821" w:rsidTr="00F10305">
        <w:trPr>
          <w:gridAfter w:val="1"/>
          <w:wAfter w:w="1000" w:type="pct"/>
          <w:trHeight w:val="345"/>
        </w:trPr>
        <w:tc>
          <w:tcPr>
            <w:tcW w:w="4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5" w:rsidRPr="00A26821" w:rsidRDefault="00F10305" w:rsidP="00CB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 КУЛЬТУРА ПЕРВОБЫТНОГО МИРА (3 ЧАСА)</w:t>
            </w: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 — основа ранних представлений о мире. </w:t>
            </w:r>
          </w:p>
          <w:p w:rsidR="00E07A1C" w:rsidRPr="00E07A1C" w:rsidRDefault="00E07A1C" w:rsidP="00E07A1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Pr="00E07A1C">
              <w:rPr>
                <w:rFonts w:ascii="Times New Roman" w:eastAsia="Times New Roman" w:hAnsi="Times New Roman" w:cs="Times New Roman"/>
                <w:sz w:val="21"/>
                <w:szCs w:val="21"/>
              </w:rPr>
              <w:t>Отбор и сравнение мат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ериала по нескольким источникам)</w:t>
            </w:r>
          </w:p>
          <w:p w:rsidR="00E07A1C" w:rsidRPr="00A26821" w:rsidRDefault="00E07A1C" w:rsidP="00CB0C5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07A1C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https://infourok.ru/prezentaciya-mif-osnova-rannih-predstavleniy-o-mire-klass-2371508.html</w:t>
              </w:r>
            </w:hyperlink>
          </w:p>
          <w:p w:rsidR="00E07A1C" w:rsidRPr="00E07A1C" w:rsidRDefault="00E07A1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как отражение первичного мифа.</w:t>
            </w:r>
          </w:p>
          <w:p w:rsidR="00E07A1C" w:rsidRPr="00A26821" w:rsidRDefault="00E07A1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0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научно-популярной литературой)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82F58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https://infourok.ru/konspekt-uroka-po-mhk-slavyanskie-zemledelcheskie-obryadifolklor-kak-otrazhenie-pervichnogo-mifa-klass-2168493.html</w:t>
              </w:r>
            </w:hyperlink>
          </w:p>
          <w:p w:rsidR="00382F58" w:rsidRPr="00E07A1C" w:rsidRDefault="00382F58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искусства. </w:t>
            </w:r>
          </w:p>
          <w:p w:rsidR="00E07A1C" w:rsidRPr="009579E3" w:rsidRDefault="009579E3" w:rsidP="0058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83F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82F58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http://www.myshared.ru/slide/1091022</w:t>
              </w:r>
            </w:hyperlink>
          </w:p>
          <w:p w:rsidR="00382F58" w:rsidRPr="00E07A1C" w:rsidRDefault="00382F58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</w:t>
            </w: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высказывания учащимися своего мнения по ее поводу, выработки своего к ней отношения;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4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ХУДОЖЕСТВЕННАЯ КУЛЬТУРА ДРЕВНЕГО МИРА (13 ЧАСОВ)</w:t>
            </w: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4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Месопотамия (1 час)</w:t>
            </w: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58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Месопотамский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зиккурат</w:t>
            </w:r>
            <w:proofErr w:type="spellEnd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жилище бога.</w:t>
            </w:r>
          </w:p>
          <w:p w:rsidR="007E6F6C" w:rsidRPr="00A26821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82F58" w:rsidRP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</w:t>
            </w:r>
            <w:r w:rsid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аданий по разграничению понятий)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82F58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https://infourok.ru/prezentaciya-po-mhk-na-temu-zikkurat-zhilische-bogov-klass-3266567.html</w:t>
              </w:r>
            </w:hyperlink>
          </w:p>
          <w:p w:rsidR="00382F58" w:rsidRPr="00E07A1C" w:rsidRDefault="00382F58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4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Древний Египет (2 часа)</w:t>
            </w: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идеи вечной жизни в архитектуре некропо</w:t>
            </w: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лей. </w:t>
            </w:r>
          </w:p>
          <w:p w:rsidR="00382F58" w:rsidRPr="00A26821" w:rsidRDefault="00382F58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 рефератов и докладов)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82F58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https://edufuture.biz/index.php?title=Воплощение_идеи_вечной_жизни_в_архитектуре_некрополей._Пирамиды_в_Гизе._Наземный_храм_—_символ_вечного_самовозрождения_бога_Ра</w:t>
              </w:r>
            </w:hyperlink>
          </w:p>
          <w:p w:rsidR="00382F58" w:rsidRPr="00E07A1C" w:rsidRDefault="00382F58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35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35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Магия. Декор гробниц.</w:t>
            </w:r>
          </w:p>
          <w:p w:rsidR="007E6F6C" w:rsidRPr="00A26821" w:rsidRDefault="00410499" w:rsidP="00CB0C5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остоятельная работа с учебником)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382F58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https://kopilkaurokov.ru/mhk/uroki/urok_na_tiemu_maghiia_diekor_ghrobnits</w:t>
              </w:r>
              <w:r w:rsidR="00382F58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_10_klass</w:t>
              </w:r>
            </w:hyperlink>
          </w:p>
          <w:p w:rsidR="00382F58" w:rsidRPr="00E07A1C" w:rsidRDefault="00382F58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-установление доверительных отношений между учителем и его </w:t>
            </w: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4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ind w:left="-52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Древняя Индия (2 часа)</w:t>
            </w: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Индуистский храм </w:t>
            </w:r>
          </w:p>
          <w:p w:rsidR="00410499" w:rsidRPr="00A26821" w:rsidRDefault="00410499" w:rsidP="00CB0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научно-популярной литературо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10499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https://nsportal.ru/shkola/mirovaya-khudozhestvennaya-kultura/library/2012/12/22/razrabotka-uroka-s-prezentatsiey-stili</w:t>
              </w:r>
            </w:hyperlink>
          </w:p>
          <w:p w:rsidR="00410499" w:rsidRPr="00E07A1C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Буддийские культовые сооружения </w:t>
            </w:r>
          </w:p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(Систематизация учебного материала)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10499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https://infourok.ru/razrabotka-uroka-po-mhk-klass-tema-kultovie-sooruzheniya-buddizma-1315985.html</w:t>
              </w:r>
            </w:hyperlink>
          </w:p>
          <w:p w:rsidR="00410499" w:rsidRPr="00E07A1C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4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Древняя Америка (1 час)</w:t>
            </w: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рамовая архитектура индейцев </w:t>
            </w:r>
            <w:proofErr w:type="spellStart"/>
            <w:r w:rsid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Мез</w:t>
            </w:r>
            <w:r w:rsid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мерики</w:t>
            </w:r>
            <w:proofErr w:type="spellEnd"/>
            <w:r w:rsid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(Са</w:t>
            </w:r>
            <w:r w:rsidR="00583F9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мостоятельная творческая работа</w:t>
            </w:r>
            <w:r w:rsidRP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10499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https://infourok.ru/prezentaciya-hramovaya-arhitektura-indeycev-mesameriki-1300304.html</w:t>
              </w:r>
            </w:hyperlink>
          </w:p>
          <w:p w:rsidR="00410499" w:rsidRPr="00E07A1C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</w:t>
            </w: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отношений в классе, помогают установлению доброжелательной атмосферы во время урока;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4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Крито-микенская культура (1 час)</w:t>
            </w: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Крито-микенская архитектура и декор как отражение мифа. </w:t>
            </w:r>
          </w:p>
          <w:p w:rsidR="00382F58" w:rsidRPr="00A26821" w:rsidRDefault="00382F58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(Написание рефератов и докладов)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10499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http://abvgd2958.blogspot.com/2014/12/blog-post_31.html</w:t>
              </w:r>
            </w:hyperlink>
          </w:p>
          <w:p w:rsidR="00410499" w:rsidRPr="00E07A1C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35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35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4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Древняя Греция (3 часа)</w:t>
            </w:r>
          </w:p>
        </w:tc>
      </w:tr>
      <w:tr w:rsidR="00410499" w:rsidRPr="00A26821" w:rsidTr="005310E0">
        <w:trPr>
          <w:gridAfter w:val="1"/>
          <w:wAfter w:w="1000" w:type="pct"/>
          <w:trHeight w:val="4426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99" w:rsidRPr="00A26821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410499" w:rsidRPr="00A26821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99" w:rsidRPr="00A26821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10499" w:rsidRPr="00A26821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Греческий храм.</w:t>
            </w:r>
          </w:p>
          <w:p w:rsidR="00410499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греческого рельефа.</w:t>
            </w:r>
          </w:p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ериала по нескольким источникам)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99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10499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https://nsportal.ru/shkola/mirovaya-khudozhestvennaya-kultura/library/2012/10/17/urok-mkhk-v-10-klasse-po-teme-0</w:t>
              </w:r>
            </w:hyperlink>
          </w:p>
          <w:p w:rsidR="00410499" w:rsidRPr="00E07A1C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99" w:rsidRPr="00E07A1C" w:rsidRDefault="00410499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      </w:r>
          </w:p>
          <w:p w:rsidR="00410499" w:rsidRPr="00E07A1C" w:rsidRDefault="00410499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99" w:rsidRPr="001563D3" w:rsidRDefault="00410499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Скульптура </w:t>
            </w:r>
            <w:proofErr w:type="gramStart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 Греции от архаики до поздней классики</w:t>
            </w:r>
            <w:proofErr w:type="gramEnd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0499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8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мозговой штурм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0499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410499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https://nsportal.ru/shkola/mirovaya-khudozhestvennaya-kultura/library/2012/12/27/prezentatsiya-po-mkhk-skulptura-drevney</w:t>
              </w:r>
            </w:hyperlink>
          </w:p>
          <w:p w:rsidR="00410499" w:rsidRPr="00E07A1C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 восточных и античных традиций в эллинизме. </w:t>
            </w:r>
          </w:p>
          <w:p w:rsidR="00382F58" w:rsidRPr="00A26821" w:rsidRDefault="00382F58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(Написание рефератов и докладов)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10499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https://nsportal.ru/shkola/mirovaya-khudozhestvennaya-kultura/library/2013/01/10/prezentatsiya-sintez-vostochnykh-i</w:t>
              </w:r>
            </w:hyperlink>
          </w:p>
          <w:p w:rsidR="00410499" w:rsidRPr="00E07A1C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</w:t>
            </w: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4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Древний Рим (2 часа)</w:t>
            </w: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римского градостроительства. </w:t>
            </w:r>
          </w:p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(Самостоятельная работа с учебником)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410499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https://infourok.ru/prezentaciya-po-iskusstvu-mhk-na-temu-osobennosti-rimskogo-gradostroitelstva-kl-1456819.html</w:t>
              </w:r>
            </w:hyperlink>
          </w:p>
          <w:p w:rsidR="00410499" w:rsidRPr="00E07A1C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156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156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Планировка римского дома. </w:t>
            </w:r>
          </w:p>
          <w:p w:rsidR="00382F58" w:rsidRPr="00A26821" w:rsidRDefault="00382F58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(Систематизация учебного материала)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410499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https://multiurok.ru/files/urok-na-tiemu-planirovka-rimskogho-doma-10-klass.html</w:t>
              </w:r>
            </w:hyperlink>
          </w:p>
          <w:p w:rsidR="00410499" w:rsidRPr="00E07A1C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35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35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gridAfter w:val="1"/>
          <w:wAfter w:w="1000" w:type="pct"/>
          <w:trHeight w:val="300"/>
        </w:trPr>
        <w:tc>
          <w:tcPr>
            <w:tcW w:w="4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Раннехристианское искусство (1 час)</w:t>
            </w:r>
          </w:p>
        </w:tc>
      </w:tr>
      <w:tr w:rsidR="007E6F6C" w:rsidRPr="00A26821" w:rsidTr="00F10305">
        <w:trPr>
          <w:trHeight w:val="691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христианских храмов: ротонда и базилика. </w:t>
            </w:r>
          </w:p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(Отбор и сравнение материала по нескольким источникам)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410499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https://edufuture.biz/index.php?title=Типы_христианских_храмов:_ротонда_и_базилика._Мозаичный_декор._Христианская_символика._Мавзолей_Констанции_в_Риме</w:t>
              </w:r>
            </w:hyperlink>
          </w:p>
          <w:p w:rsidR="00410499" w:rsidRPr="00E07A1C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7E6F6C">
            <w:pPr>
              <w:spacing w:after="0" w:line="240" w:lineRule="auto"/>
              <w:ind w:right="23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 КУЛЬТУРА СРЕДНИХ ВЕКОВ (14 ЧАСОВ)</w:t>
            </w:r>
          </w:p>
        </w:tc>
      </w:tr>
      <w:tr w:rsidR="007E6F6C" w:rsidRPr="00A26821" w:rsidTr="00F1030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7E6F6C">
            <w:pPr>
              <w:spacing w:after="0" w:line="240" w:lineRule="auto"/>
              <w:ind w:right="2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Византия и Древняя Русь (7 часов)</w:t>
            </w: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</w:t>
            </w:r>
            <w:r w:rsid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йский центрально-купольный храм.</w:t>
            </w:r>
          </w:p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(Отбор и сравнение материала по нескольким источникам)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410499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https://videouroki.net/video/14-centralno-kupolnyj-hram-i-ego-simvolika.html</w:t>
              </w:r>
            </w:hyperlink>
          </w:p>
          <w:p w:rsidR="00410499" w:rsidRPr="00E07A1C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Топографическая и временная символика храма. </w:t>
            </w:r>
          </w:p>
          <w:p w:rsidR="00382F58" w:rsidRPr="00A26821" w:rsidRDefault="00382F58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 рефератов и докладов)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410499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https://nsportal.ru/shkola/mirovaya-khudozhestvennaya-kultura/library/2014/08/13/simvolika-krestovo-kupalnogo-khrama</w:t>
              </w:r>
            </w:hyperlink>
          </w:p>
          <w:p w:rsidR="00410499" w:rsidRPr="00E07A1C" w:rsidRDefault="0041049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9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Византийский стиль в мозаичном декоре.</w:t>
            </w:r>
            <w:r w:rsidR="004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6F6C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научно-популярной литературо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https://sitekid.ru/kultura_i_iskusstvo/vizantiyskiy_stil_v_mozaichnom_dekore.html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156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-организация шефства, наставничества мотивированных и эрудированных учащихся над их неуспевающими одноклассниками, </w:t>
            </w: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дающего школьникам социально значимый опыт сотрудничества и взаимной помощи;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156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Византийский стиль в иконописи. Икона.</w:t>
            </w:r>
          </w:p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(Самостоятельная работа с учебником)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https://videouroki.net/video/15-vizantijskij-stil-v-mozaichnom-dekore-i-ikonopisi.html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35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  <w:proofErr w:type="gramEnd"/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35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московской школы иконописи. </w:t>
            </w:r>
          </w:p>
          <w:p w:rsidR="00382F58" w:rsidRPr="00A26821" w:rsidRDefault="00382F58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 рефератов и докладов)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https://multiurok.ru/files/prezentatsiia-na-temu-mkhk-moskovskaia-shkola-ikon.html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архитектурная школа. </w:t>
            </w:r>
          </w:p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(Отбор и сравнение материала по нескольким источникам)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https://infourok.ru/prezentaciya-k-uroku-mhk-10-klass-po-teme-moskovskaya-arhitekturnaya-shkola-</w:t>
              </w:r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rannemoskovskoe-zodchestvo-renessansnye-cherty-v-ans-4409390.html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-побуждение школьников соблюдать на уроке общепринятые нормы поведения, правила общения со </w:t>
            </w: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старшими (учителями) и сверстниками (обучающимися), принципы учебной дисциплины и самоорганизации;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Фресковые росписи на тему Величания Богородицы. </w:t>
            </w:r>
          </w:p>
          <w:p w:rsidR="00382F58" w:rsidRPr="00A26821" w:rsidRDefault="00382F58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8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стематизация учебного материала)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https://nsportal.ru/shkola/mirovaya-khudozhestvennaya-kultura/library/2013/03/02/freskovye-rospisi-na-temu-velichanie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Западная Европа (4 часа)</w:t>
            </w: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Дороманская</w:t>
            </w:r>
            <w:proofErr w:type="spellEnd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культура. «Каролингское Возрождение». </w:t>
            </w:r>
          </w:p>
          <w:p w:rsidR="00410499" w:rsidRPr="00A26821" w:rsidRDefault="00410499" w:rsidP="00CB0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 с научно-популярной литературой)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https://kopilkaurokov.ru/mhk/uroki/urok_na_tiemu_doromanskaia_kul_tura_10_klass0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Романская культура. Отображение жизни человека</w:t>
            </w:r>
            <w:r w:rsid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2F58" w:rsidRPr="00A26821" w:rsidRDefault="00382F58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 рефератов и докладов)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http://www.myshared.ru/slide/1091024/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</w:t>
            </w: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атмосферы во время урока;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99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Готика. Готический храм — образ мира. </w:t>
            </w:r>
          </w:p>
          <w:p w:rsidR="007E6F6C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499">
              <w:rPr>
                <w:rFonts w:ascii="Times New Roman" w:eastAsia="Times New Roman" w:hAnsi="Times New Roman" w:cs="Times New Roman"/>
                <w:sz w:val="24"/>
                <w:szCs w:val="24"/>
              </w:rPr>
              <w:t>(Самостоятельная работа с учебником)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https://edufuture.biz/index.php?title=Готика._Готический_храм_—_образ_мира._Церковь_Сен-Дени_под_Парижем._Архитектура_и_скульптурный_декор_готического_храма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156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156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382F58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6F6C"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этапы развития готического стиля. </w:t>
            </w:r>
          </w:p>
          <w:p w:rsidR="00382F58" w:rsidRPr="00A26821" w:rsidRDefault="00382F58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8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стематизация учебного материала)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https://nsportal.ru/shkola/mirovaya-khudozhestvennaya-kultura/library/2018/02/10/gotika-osnovnye-etapy-razvitiya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35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      </w:r>
            <w:proofErr w:type="gramEnd"/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35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Новое искусство — </w:t>
            </w:r>
            <w:proofErr w:type="spellStart"/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Арснова</w:t>
            </w:r>
            <w:proofErr w:type="spellEnd"/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</w:t>
            </w:r>
            <w:r w:rsidR="00282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ренессанс в Италии. Эстетика </w:t>
            </w:r>
            <w:proofErr w:type="spellStart"/>
            <w:r w:rsidR="00282FFD">
              <w:rPr>
                <w:rFonts w:ascii="Times New Roman" w:eastAsia="Times New Roman" w:hAnsi="Times New Roman" w:cs="Times New Roman"/>
                <w:sz w:val="24"/>
                <w:szCs w:val="24"/>
              </w:rPr>
              <w:t>Арс</w:t>
            </w:r>
            <w:proofErr w:type="spellEnd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   в литературе.</w:t>
            </w:r>
          </w:p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(Отбор и сравнение материала по нескольким источникам)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https://nsportal.ru/shkola/mirovaya-khudozhestvennaya-kultura/library/2012/09/24/prezentatsiya-po-mkhk-iskusstvo-ars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</w:t>
            </w: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самоорганизации;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Аллегорические циклы </w:t>
            </w:r>
            <w:proofErr w:type="spellStart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Арс</w:t>
            </w:r>
            <w:proofErr w:type="spellEnd"/>
            <w:r w:rsidR="00282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2FF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gramEnd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 с научно-популярной литературой)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https://edufuture.biz/index.php?title=Аллегорические_циклы_Арс_нова._Андреа_да_Бонайути._«Триумф_покаяния»._Испанская_капелла_церкви_Санта-Мария_Новелла_во_Флоренции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282FFD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6F6C"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на Севере.</w:t>
            </w:r>
          </w:p>
          <w:p w:rsidR="00382F58" w:rsidRPr="00A26821" w:rsidRDefault="00382F58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2F5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сание рефератов и докладов)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https://infourok.ru/metodicheskaya-razrabotka-k-uroku-mhk-10-klass-po-teme-allegoricheskie-cikly-ars-nova-specifika-ars-nova-na-severe-4409397.html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E07A1C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 КУЛЬТУРА ДАЛЬНЕГО И БЛИЖНЕГО ВОСТОКА В СРЕДНИЕ ВЕКА (4 ЧАСА)</w:t>
            </w:r>
          </w:p>
        </w:tc>
      </w:tr>
      <w:tr w:rsidR="007E6F6C" w:rsidRPr="00A26821" w:rsidTr="00F1030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CB0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Китай (1 час)</w:t>
            </w: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spellStart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инь</w:t>
            </w:r>
            <w:proofErr w:type="spellEnd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основа китайской культуры. </w:t>
            </w:r>
          </w:p>
          <w:p w:rsidR="00410499" w:rsidRPr="00A26821" w:rsidRDefault="00410499" w:rsidP="00CB0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научно-популярной литературо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https://infourok.ru/prezentaciya-k-uroku-mhk-10-klass-po-teme-vzaimodejstvie-in-i-yan-osnova-kitajskoj-kultury-arhitektura-kak-voploshenie-mifologic-4409399.html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156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156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E0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Япония (1 час)</w:t>
            </w: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 природы — кредо японской архитектуры.</w:t>
            </w:r>
          </w:p>
          <w:p w:rsidR="00410499" w:rsidRPr="00A26821" w:rsidRDefault="00410499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(Самостоятельная работа с учебником)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https://cyberleninka.ru/article/n/vzaimosvyaz-prirody-i-arhitektury-v-</w:t>
              </w:r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yaponskoy-kulture-filosofskie-aspekty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-установление доверительных отношений между учителем и его </w:t>
            </w: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E0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Ближний Восток (2 часа)</w:t>
            </w: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рая в архитектуре мечетей.</w:t>
            </w:r>
          </w:p>
          <w:p w:rsidR="00382F58" w:rsidRPr="00A26821" w:rsidRDefault="00382F58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(Написание рефератов и докладов)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https://videouroki.net/video/25-obraz-raya-v-srednevekovoj-islamskoj-arhitekture.html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7E6F6C" w:rsidRPr="00A26821" w:rsidTr="00F10305">
        <w:trPr>
          <w:trHeight w:val="3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A26821" w:rsidRDefault="007E6F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7E6F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мусульманского рая в архитектуре дворцов.</w:t>
            </w:r>
          </w:p>
          <w:p w:rsidR="00382F58" w:rsidRPr="00A26821" w:rsidRDefault="00382F58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8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стематизация учебного материала)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Default="005310E0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282FFD" w:rsidRPr="0056785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https://infourok.ru/konspekt-uroka-mhk-obraz-raya-v-arhitekture-mechetey-3051147.html</w:t>
              </w:r>
            </w:hyperlink>
          </w:p>
          <w:p w:rsidR="00282FFD" w:rsidRPr="00E07A1C" w:rsidRDefault="00282FFD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E07A1C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07A1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C" w:rsidRPr="001563D3" w:rsidRDefault="007E6F6C" w:rsidP="005310E0">
            <w:pPr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4"/>
              </w:rPr>
            </w:pPr>
          </w:p>
        </w:tc>
      </w:tr>
      <w:tr w:rsidR="00F10305" w:rsidRPr="00A26821" w:rsidTr="00F10305">
        <w:trPr>
          <w:trHeight w:val="300"/>
        </w:trPr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5" w:rsidRPr="00A26821" w:rsidRDefault="00F10305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5" w:rsidRDefault="00F10305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5" w:rsidRDefault="00F10305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05" w:rsidRPr="00A26821" w:rsidRDefault="00F10305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A647E" w:rsidRDefault="004A647E" w:rsidP="004D2C53">
      <w:pPr>
        <w:tabs>
          <w:tab w:val="left" w:pos="-6096"/>
          <w:tab w:val="left" w:pos="-5954"/>
        </w:tabs>
        <w:spacing w:after="0" w:line="360" w:lineRule="auto"/>
        <w:ind w:left="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47E" w:rsidRDefault="004A647E" w:rsidP="004D2C53">
      <w:pPr>
        <w:tabs>
          <w:tab w:val="left" w:pos="-6096"/>
          <w:tab w:val="left" w:pos="-5954"/>
        </w:tabs>
        <w:spacing w:after="0" w:line="360" w:lineRule="auto"/>
        <w:ind w:left="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47E" w:rsidRDefault="004A647E" w:rsidP="004A647E">
      <w:pPr>
        <w:tabs>
          <w:tab w:val="left" w:pos="-6096"/>
          <w:tab w:val="left" w:pos="-5954"/>
        </w:tabs>
        <w:spacing w:after="0" w:line="360" w:lineRule="auto"/>
        <w:ind w:left="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C53">
        <w:rPr>
          <w:rFonts w:ascii="Times New Roman" w:eastAsia="Times New Roman" w:hAnsi="Times New Roman" w:cs="Times New Roman"/>
          <w:b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дарно-тематическое планирование 11 класс</w:t>
      </w:r>
    </w:p>
    <w:p w:rsidR="004A647E" w:rsidRDefault="004A647E" w:rsidP="004D2C53">
      <w:pPr>
        <w:tabs>
          <w:tab w:val="left" w:pos="-6096"/>
          <w:tab w:val="left" w:pos="-5954"/>
        </w:tabs>
        <w:spacing w:after="0" w:line="360" w:lineRule="auto"/>
        <w:ind w:left="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4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208"/>
        <w:gridCol w:w="10493"/>
        <w:gridCol w:w="1315"/>
      </w:tblGrid>
      <w:tr w:rsidR="00A03B6C" w:rsidRPr="00A26821" w:rsidTr="001E5BCC">
        <w:trPr>
          <w:trHeight w:val="34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03B6C" w:rsidRPr="00A26821" w:rsidTr="001E5BCC">
        <w:trPr>
          <w:trHeight w:val="345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45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 КУЛЬТУРА ЭПОХИ ВОЗРОЖДЕНИЯ (8 ЧАСОВ)</w:t>
            </w:r>
          </w:p>
        </w:tc>
      </w:tr>
      <w:tr w:rsidR="00A03B6C" w:rsidRPr="00A26821" w:rsidTr="00A03B6C">
        <w:trPr>
          <w:trHeight w:val="345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594C49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Возрождение в Италии (4</w:t>
            </w:r>
            <w:r w:rsidR="00A03B6C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Гуманизм — основа мировоззрения эпохи Возрождения.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площади и улицы в живописи. </w:t>
            </w:r>
          </w:p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Ренессансный реализм в скуль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птуре.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Высокое Возрождение. Качественные изменения в жи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вописи.</w:t>
            </w:r>
          </w:p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Венецианская школа живописи.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Северное Возрождение (4часа)</w:t>
            </w: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Северного Возрождения.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Мистический характер Возрождения в Германии.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Светский характер Возрождения во Франции. Школа Фонтенбло в архитектуре и изобразительном искусстве.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Ренессанс в Англии. Драматургия.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ХУДОЖЕСТВЕННАЯ КУЛЬТУРА </w:t>
            </w: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</w:t>
            </w: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ВЕКА (5 ЧАСОВ)</w:t>
            </w: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Барокко (4 часа)</w:t>
            </w: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Новое мировосприятие в эпоху барокко 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русского барокко.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 барокко. Плафонная живопись. Взаимодействие тенденций барокко и реализма.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барокко.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Классицизм – 1 ч.</w:t>
            </w: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классицизма. «Большой королевский стиль» Людовика 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26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Версаль. 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Классицизм в изобразительном искусстве Франции.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ХУДОЖЕСТВЕННАЯ КУЛЬТУРА </w:t>
            </w: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XVIII</w:t>
            </w: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— ПЕРВОЙ ПОЛОВИНЫ </w:t>
            </w: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ВЕКА (8 ЧАСОВ)</w:t>
            </w: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Рококо (1 час)</w:t>
            </w: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Истоки рококо в живописи. Интерьер рококо. Музыка рококо.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Неоклассицизм, ампир (5 часов)</w:t>
            </w: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Просвещения.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 «идеального» города в классицистических ан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самблях Парижа и Петербурга.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Имперский стиль в архитектуре. Специфика русского ампира.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Неоклассицизм в живописи.                                                                                                                       Классицистические каноны в русской академической</w:t>
            </w:r>
          </w:p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живописи.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классической музыкальной школы в России.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Романтизм (2 часа)</w:t>
            </w: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Романтический идеал и его воплощение в музыке.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 романтизма. Религиозные сюжеты. Образ романтического героя.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ХУДОЖЕСТВЕННАЯ КУЛЬТУРА ВТОРОЙ ПОЛОВИНЫ </w:t>
            </w: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— НАЧАЛА </w:t>
            </w: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ВЕКА (7 ЧАСОВ)</w:t>
            </w: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Реализм (3 часа)</w:t>
            </w: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тематика в живописи. Русская школа реализма. Передвижники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в развитии русской музыки. Социальная тема в музыке. Обращение к русскому обряду как проявление народности в музыке.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Лирико-психологическое начало в музыке. Тема «Человек и рок» в музыке.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Импрессионизм, символизм, постимпрессионизм (2 часа)</w:t>
            </w: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черты импрессионизма в живописи. Импрессионизм в скульптуре и в музыке.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Символизм в живописи. Постимпрессионизм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Модерн (2 часа)</w:t>
            </w: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Воплощение идеи абсолютной красоты в искусстве модерна. Модерн в архитектуре.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Мифотворчество — харак-терная черта русского модер-на в живописи</w:t>
            </w:r>
            <w:proofErr w:type="gramStart"/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пециифика русского модерна в музыке.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8C28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ХУДОЖЕСТВЕННАЯ КУЛЬТУРА </w:t>
            </w: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="001E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ВЕКА (</w:t>
            </w:r>
            <w:r w:rsidR="008C2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1E5BCC" w:rsidP="008C28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Модернизм (</w:t>
            </w:r>
            <w:r w:rsidR="008C2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03B6C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Модернизм в живописи. Новое видение красоты. Агрессия цвета в фовизме. Вибрация живо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писнойповер-хности в экспрессионизме.  Деформация форм в кубизме</w:t>
            </w:r>
            <w:proofErr w:type="gramStart"/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268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от изобразитель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в абстракционизме. Иррацио-нализмподсознательного в сюрреализме. Функционализм.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Модернизм в архитектуре. Конструктивизм. Советский конструктивизм. «Органическая архитектура». Функциализм.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Синтез в искусстве 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 Режиссерский театр.</w:t>
            </w:r>
            <w:r w:rsidR="001E5BCC"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Кинематограф.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1E5BC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Постмодернизм (2</w:t>
            </w:r>
            <w:r w:rsidR="00A03B6C" w:rsidRPr="00A26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час)</w:t>
            </w: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1E5BC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Стилистическая разнородность музыки 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 Додекафония «нововенской школы».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B6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1E5BC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Постмодернизм. Новые виды массового искусства и формы синтеза.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C" w:rsidRPr="00A26821" w:rsidRDefault="00A03B6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CC" w:rsidRPr="00A26821" w:rsidTr="001E5BC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1E5BCC" w:rsidRDefault="001E5BC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КУЛЬТУРА </w:t>
            </w:r>
            <w:r w:rsidRPr="001E5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1E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1E5BCC" w:rsidRPr="00A26821" w:rsidTr="00A03B6C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Default="001E5BC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1E5BCC" w:rsidRDefault="001E5BC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Художественная 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A26821" w:rsidRDefault="001E5BC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BCC" w:rsidRPr="00A26821" w:rsidTr="001E5BCC">
        <w:trPr>
          <w:trHeight w:val="300"/>
        </w:trPr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Default="001E5BCC" w:rsidP="00CB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CC" w:rsidRPr="00A26821" w:rsidRDefault="001E5BCC" w:rsidP="00CB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03B6C" w:rsidRPr="004D2C53" w:rsidRDefault="00A03B6C" w:rsidP="004D2C53">
      <w:pPr>
        <w:tabs>
          <w:tab w:val="left" w:pos="-6096"/>
          <w:tab w:val="left" w:pos="-5954"/>
        </w:tabs>
        <w:spacing w:after="0" w:line="360" w:lineRule="auto"/>
        <w:ind w:left="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AB7" w:rsidRPr="002F7AB7" w:rsidRDefault="002F7AB7" w:rsidP="001D3636">
      <w:pPr>
        <w:tabs>
          <w:tab w:val="left" w:pos="-6096"/>
          <w:tab w:val="left" w:pos="-5954"/>
        </w:tabs>
        <w:spacing w:after="0" w:line="360" w:lineRule="auto"/>
        <w:ind w:left="2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7AB7" w:rsidRPr="002F7AB7" w:rsidRDefault="002F7AB7" w:rsidP="004D2C53">
      <w:pPr>
        <w:tabs>
          <w:tab w:val="left" w:pos="-6096"/>
          <w:tab w:val="left" w:pos="-5954"/>
        </w:tabs>
        <w:spacing w:after="0" w:line="360" w:lineRule="auto"/>
        <w:ind w:left="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2F7AB7" w:rsidRPr="002F7AB7" w:rsidSect="00F10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7C0"/>
    <w:multiLevelType w:val="multilevel"/>
    <w:tmpl w:val="E49E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854D8"/>
    <w:multiLevelType w:val="hybridMultilevel"/>
    <w:tmpl w:val="3E9A08E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770A1136"/>
    <w:multiLevelType w:val="hybridMultilevel"/>
    <w:tmpl w:val="D8F852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AB7"/>
    <w:rsid w:val="0003796F"/>
    <w:rsid w:val="00037FB5"/>
    <w:rsid w:val="00065621"/>
    <w:rsid w:val="001750F4"/>
    <w:rsid w:val="001D3636"/>
    <w:rsid w:val="001E5BCC"/>
    <w:rsid w:val="00282FFD"/>
    <w:rsid w:val="002F3D31"/>
    <w:rsid w:val="002F7AB7"/>
    <w:rsid w:val="00301CAE"/>
    <w:rsid w:val="0036217C"/>
    <w:rsid w:val="00382F58"/>
    <w:rsid w:val="003B020E"/>
    <w:rsid w:val="00410499"/>
    <w:rsid w:val="00490095"/>
    <w:rsid w:val="004A647E"/>
    <w:rsid w:val="004B0493"/>
    <w:rsid w:val="004D2C53"/>
    <w:rsid w:val="005310E0"/>
    <w:rsid w:val="0053377B"/>
    <w:rsid w:val="005371D6"/>
    <w:rsid w:val="00583F95"/>
    <w:rsid w:val="00594C49"/>
    <w:rsid w:val="005D0CCE"/>
    <w:rsid w:val="007E6F6C"/>
    <w:rsid w:val="0087578B"/>
    <w:rsid w:val="008C28C0"/>
    <w:rsid w:val="00921517"/>
    <w:rsid w:val="009579E3"/>
    <w:rsid w:val="00963329"/>
    <w:rsid w:val="00971DDE"/>
    <w:rsid w:val="00A03B6C"/>
    <w:rsid w:val="00A23891"/>
    <w:rsid w:val="00CB0C50"/>
    <w:rsid w:val="00D74325"/>
    <w:rsid w:val="00E07A1C"/>
    <w:rsid w:val="00E662D2"/>
    <w:rsid w:val="00EE3CB1"/>
    <w:rsid w:val="00F10305"/>
    <w:rsid w:val="00F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6F"/>
  </w:style>
  <w:style w:type="paragraph" w:styleId="2">
    <w:name w:val="heading 2"/>
    <w:basedOn w:val="a"/>
    <w:next w:val="a"/>
    <w:link w:val="20"/>
    <w:qFormat/>
    <w:rsid w:val="002F7AB7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2F7AB7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ind w:left="6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AB7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2F7AB7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  <w:lang w:eastAsia="en-US"/>
    </w:rPr>
  </w:style>
  <w:style w:type="paragraph" w:styleId="21">
    <w:name w:val="Body Text 2"/>
    <w:basedOn w:val="a"/>
    <w:next w:val="a"/>
    <w:link w:val="22"/>
    <w:autoRedefine/>
    <w:rsid w:val="001D3636"/>
    <w:pPr>
      <w:spacing w:after="0" w:line="360" w:lineRule="auto"/>
      <w:ind w:firstLine="709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3636"/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F7AB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7AB7"/>
    <w:rPr>
      <w:rFonts w:ascii="Calibri" w:eastAsia="Calibri" w:hAnsi="Calibri" w:cs="Times New Roman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2F7A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F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F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3377B"/>
  </w:style>
  <w:style w:type="character" w:styleId="a6">
    <w:name w:val="Hyperlink"/>
    <w:basedOn w:val="a0"/>
    <w:uiPriority w:val="99"/>
    <w:unhideWhenUsed/>
    <w:rsid w:val="00E07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po-mhk-slavyanskie-zemledelcheskie-obryadifolklor-kak-otrazhenie-pervichnogo-mifa-klass-2168493.html" TargetMode="External"/><Relationship Id="rId13" Type="http://schemas.openxmlformats.org/officeDocument/2006/relationships/hyperlink" Target="https://nsportal.ru/shkola/mirovaya-khudozhestvennaya-kultura/library/2012/12/22/razrabotka-uroka-s-prezentatsiey-stili" TargetMode="External"/><Relationship Id="rId18" Type="http://schemas.openxmlformats.org/officeDocument/2006/relationships/hyperlink" Target="https://nsportal.ru/shkola/mirovaya-khudozhestvennaya-kultura/library/2012/12/27/prezentatsiya-po-mkhk-skulptura-drevney" TargetMode="External"/><Relationship Id="rId26" Type="http://schemas.openxmlformats.org/officeDocument/2006/relationships/hyperlink" Target="https://videouroki.net/video/15-vizantijskij-stil-v-mozaichnom-dekore-i-ikonopisi.html" TargetMode="External"/><Relationship Id="rId39" Type="http://schemas.openxmlformats.org/officeDocument/2006/relationships/hyperlink" Target="https://videouroki.net/video/25-obraz-raya-v-srednevekovoj-islamskoj-arhitektur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files/urok-na-tiemu-planirovka-rimskogho-doma-10-klass.html" TargetMode="External"/><Relationship Id="rId34" Type="http://schemas.openxmlformats.org/officeDocument/2006/relationships/hyperlink" Target="https://nsportal.ru/shkola/mirovaya-khudozhestvennaya-kultura/library/2012/09/24/prezentatsiya-po-mkhk-iskusstvo-ar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fourok.ru/prezentaciya-mif-osnova-rannih-predstavleniy-o-mire-klass-2371508.html" TargetMode="External"/><Relationship Id="rId12" Type="http://schemas.openxmlformats.org/officeDocument/2006/relationships/hyperlink" Target="https://kopilkaurokov.ru/mhk/uroki/urok_na_tiemu_maghiia_diekor_ghrobnits_10_klass" TargetMode="External"/><Relationship Id="rId17" Type="http://schemas.openxmlformats.org/officeDocument/2006/relationships/hyperlink" Target="https://nsportal.ru/shkola/mirovaya-khudozhestvennaya-kultura/library/2012/10/17/urok-mkhk-v-10-klasse-po-teme-0" TargetMode="External"/><Relationship Id="rId25" Type="http://schemas.openxmlformats.org/officeDocument/2006/relationships/hyperlink" Target="https://sitekid.ru/kultura_i_iskusstvo/vizantiyskiy_stil_v_mozaichnom_dekore.html" TargetMode="External"/><Relationship Id="rId33" Type="http://schemas.openxmlformats.org/officeDocument/2006/relationships/hyperlink" Target="https://nsportal.ru/shkola/mirovaya-khudozhestvennaya-kultura/library/2018/02/10/gotika-osnovnye-etapy-razvitiya" TargetMode="External"/><Relationship Id="rId38" Type="http://schemas.openxmlformats.org/officeDocument/2006/relationships/hyperlink" Target="https://cyberleninka.ru/article/n/vzaimosvyaz-prirody-i-arhitektury-v-yaponskoy-kulture-filosofskie-aspek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bvgd2958.blogspot.com/2014/12/blog-post_31.html" TargetMode="External"/><Relationship Id="rId20" Type="http://schemas.openxmlformats.org/officeDocument/2006/relationships/hyperlink" Target="https://infourok.ru/prezentaciya-po-iskusstvu-mhk-na-temu-osobennosti-rimskogo-gradostroitelstva-kl-1456819.html" TargetMode="External"/><Relationship Id="rId29" Type="http://schemas.openxmlformats.org/officeDocument/2006/relationships/hyperlink" Target="https://nsportal.ru/shkola/mirovaya-khudozhestvennaya-kultura/library/2013/03/02/freskovye-rospisi-na-temu-velichani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future.biz/index.php?title=&#1042;&#1086;&#1087;&#1083;&#1086;&#1097;&#1077;&#1085;&#1080;&#1077;_&#1080;&#1076;&#1077;&#1080;_&#1074;&#1077;&#1095;&#1085;&#1086;&#1081;_&#1078;&#1080;&#1079;&#1085;&#1080;_&#1074;_&#1072;&#1088;&#1093;&#1080;&#1090;&#1077;&#1082;&#1090;&#1091;&#1088;&#1077;_&#1085;&#1077;&#1082;&#1088;&#1086;&#1087;&#1086;&#1083;&#1077;&#1081;._&#1055;&#1080;&#1088;&#1072;&#1084;&#1080;&#1076;&#1099;_&#1074;_&#1043;&#1080;&#1079;&#1077;._&#1053;&#1072;&#1079;&#1077;&#1084;&#1085;&#1099;&#1081;_&#1093;&#1088;&#1072;&#1084;_&#8212;_&#1089;&#1080;&#1084;&#1074;&#1086;&#1083;_&#1074;&#1077;&#1095;&#1085;&#1086;&#1075;&#1086;_&#1089;&#1072;&#1084;&#1086;&#1074;&#1086;&#1079;&#1088;&#1086;&#1078;&#1076;&#1077;&#1085;&#1080;&#1103;_&#1073;&#1086;&#1075;&#1072;_&#1056;&#1072;" TargetMode="External"/><Relationship Id="rId24" Type="http://schemas.openxmlformats.org/officeDocument/2006/relationships/hyperlink" Target="https://nsportal.ru/shkola/mirovaya-khudozhestvennaya-kultura/library/2014/08/13/simvolika-krestovo-kupalnogo-khrama" TargetMode="External"/><Relationship Id="rId32" Type="http://schemas.openxmlformats.org/officeDocument/2006/relationships/hyperlink" Target="https://edufuture.biz/index.php?title=&#1043;&#1086;&#1090;&#1080;&#1082;&#1072;._&#1043;&#1086;&#1090;&#1080;&#1095;&#1077;&#1089;&#1082;&#1080;&#1081;_&#1093;&#1088;&#1072;&#1084;_&#8212;_&#1086;&#1073;&#1088;&#1072;&#1079;_&#1084;&#1080;&#1088;&#1072;._&#1062;&#1077;&#1088;&#1082;&#1086;&#1074;&#1100;_&#1057;&#1077;&#1085;-&#1044;&#1077;&#1085;&#1080;_&#1087;&#1086;&#1076;_&#1055;&#1072;&#1088;&#1080;&#1078;&#1077;&#1084;._&#1040;&#1088;&#1093;&#1080;&#1090;&#1077;&#1082;&#1090;&#1091;&#1088;&#1072;_&#1080;_&#1089;&#1082;&#1091;&#1083;&#1100;&#1087;&#1090;&#1091;&#1088;&#1085;&#1099;&#1081;_&#1076;&#1077;&#1082;&#1086;&#1088;_&#1075;&#1086;&#1090;&#1080;&#1095;&#1077;&#1089;&#1082;&#1086;&#1075;&#1086;_&#1093;&#1088;&#1072;&#1084;&#1072;" TargetMode="External"/><Relationship Id="rId37" Type="http://schemas.openxmlformats.org/officeDocument/2006/relationships/hyperlink" Target="https://infourok.ru/prezentaciya-k-uroku-mhk-10-klass-po-teme-vzaimodejstvie-in-i-yan-osnova-kitajskoj-kultury-arhitektura-kak-voploshenie-mifologic-4409399.html" TargetMode="External"/><Relationship Id="rId40" Type="http://schemas.openxmlformats.org/officeDocument/2006/relationships/hyperlink" Target="https://infourok.ru/konspekt-uroka-mhk-obraz-raya-v-arhitekture-mechetey-305114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prezentaciya-hramovaya-arhitektura-indeycev-mesameriki-1300304.html" TargetMode="External"/><Relationship Id="rId23" Type="http://schemas.openxmlformats.org/officeDocument/2006/relationships/hyperlink" Target="https://videouroki.net/video/14-centralno-kupolnyj-hram-i-ego-simvolika.html" TargetMode="External"/><Relationship Id="rId28" Type="http://schemas.openxmlformats.org/officeDocument/2006/relationships/hyperlink" Target="https://infourok.ru/prezentaciya-k-uroku-mhk-10-klass-po-teme-moskovskaya-arhitekturnaya-shkola-rannemoskovskoe-zodchestvo-renessansnye-cherty-v-ans-4409390.html" TargetMode="External"/><Relationship Id="rId36" Type="http://schemas.openxmlformats.org/officeDocument/2006/relationships/hyperlink" Target="https://infourok.ru/metodicheskaya-razrabotka-k-uroku-mhk-10-klass-po-teme-allegoricheskie-cikly-ars-nova-specifika-ars-nova-na-severe-4409397.html" TargetMode="External"/><Relationship Id="rId10" Type="http://schemas.openxmlformats.org/officeDocument/2006/relationships/hyperlink" Target="https://infourok.ru/prezentaciya-po-mhk-na-temu-zikkurat-zhilische-bogov-klass-3266567.html" TargetMode="External"/><Relationship Id="rId19" Type="http://schemas.openxmlformats.org/officeDocument/2006/relationships/hyperlink" Target="https://nsportal.ru/shkola/mirovaya-khudozhestvennaya-kultura/library/2013/01/10/prezentatsiya-sintez-vostochnykh-i" TargetMode="External"/><Relationship Id="rId31" Type="http://schemas.openxmlformats.org/officeDocument/2006/relationships/hyperlink" Target="http://www.myshared.ru/slide/109102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shared.ru/slide/1091022" TargetMode="External"/><Relationship Id="rId14" Type="http://schemas.openxmlformats.org/officeDocument/2006/relationships/hyperlink" Target="https://infourok.ru/razrabotka-uroka-po-mhk-klass-tema-kultovie-sooruzheniya-buddizma-1315985.html" TargetMode="External"/><Relationship Id="rId22" Type="http://schemas.openxmlformats.org/officeDocument/2006/relationships/hyperlink" Target="https://edufuture.biz/index.php?title=&#1058;&#1080;&#1087;&#1099;_&#1093;&#1088;&#1080;&#1089;&#1090;&#1080;&#1072;&#1085;&#1089;&#1082;&#1080;&#1093;_&#1093;&#1088;&#1072;&#1084;&#1086;&#1074;:_&#1088;&#1086;&#1090;&#1086;&#1085;&#1076;&#1072;_&#1080;_&#1073;&#1072;&#1079;&#1080;&#1083;&#1080;&#1082;&#1072;._&#1052;&#1086;&#1079;&#1072;&#1080;&#1095;&#1085;&#1099;&#1081;_&#1076;&#1077;&#1082;&#1086;&#1088;._&#1061;&#1088;&#1080;&#1089;&#1090;&#1080;&#1072;&#1085;&#1089;&#1082;&#1072;&#1103;_&#1089;&#1080;&#1084;&#1074;&#1086;&#1083;&#1080;&#1082;&#1072;._&#1052;&#1072;&#1074;&#1079;&#1086;&#1083;&#1077;&#1081;_&#1050;&#1086;&#1085;&#1089;&#1090;&#1072;&#1085;&#1094;&#1080;&#1080;_&#1074;_&#1056;&#1080;&#1084;&#1077;" TargetMode="External"/><Relationship Id="rId27" Type="http://schemas.openxmlformats.org/officeDocument/2006/relationships/hyperlink" Target="https://multiurok.ru/files/prezentatsiia-na-temu-mkhk-moskovskaia-shkola-ikon.html" TargetMode="External"/><Relationship Id="rId30" Type="http://schemas.openxmlformats.org/officeDocument/2006/relationships/hyperlink" Target="https://kopilkaurokov.ru/mhk/uroki/urok_na_tiemu_doromanskaia_kul_tura_10_klass0" TargetMode="External"/><Relationship Id="rId35" Type="http://schemas.openxmlformats.org/officeDocument/2006/relationships/hyperlink" Target="https://edufuture.biz/index.php?title=&#1040;&#1083;&#1083;&#1077;&#1075;&#1086;&#1088;&#1080;&#1095;&#1077;&#1089;&#1082;&#1080;&#1077;_&#1094;&#1080;&#1082;&#1083;&#1099;_&#1040;&#1088;&#1089;_&#1085;&#1086;&#1074;&#1072;._&#1040;&#1085;&#1076;&#1088;&#1077;&#1072;_&#1076;&#1072;_&#1041;&#1086;&#1085;&#1072;&#1081;&#1091;&#1090;&#1080;.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CBA0-A9F8-4402-9F87-5A5D8309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24</Pages>
  <Words>6094</Words>
  <Characters>34740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2018-06-08T02:26:00Z</dcterms:created>
  <dcterms:modified xsi:type="dcterms:W3CDTF">2021-11-01T18:07:00Z</dcterms:modified>
</cp:coreProperties>
</file>