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45" w:rsidRDefault="00613F45" w:rsidP="00613F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Маршрутный лист     3   класса               Классный руководитель:   Конюхова Л.В..</w:t>
      </w:r>
    </w:p>
    <w:p w:rsidR="00613F45" w:rsidRDefault="00613F45" w:rsidP="00613F4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/>
      </w:tblPr>
      <w:tblGrid>
        <w:gridCol w:w="800"/>
        <w:gridCol w:w="2502"/>
        <w:gridCol w:w="8306"/>
        <w:gridCol w:w="3780"/>
      </w:tblGrid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613F45" w:rsidTr="00613F4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 апреля 2020</w:t>
            </w:r>
          </w:p>
        </w:tc>
      </w:tr>
      <w:tr w:rsidR="00613F45" w:rsidTr="00613F45">
        <w:trPr>
          <w:trHeight w:val="3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многозначных чисел. Учебник с. 71; ТПО с.54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числам.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109-110 Упр. 190, 191,192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67 упр. 152, 153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before="100" w:beforeAutospacing="1" w:after="0" w:line="288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Подвижные игры и эстафеты на основе спортивных игр. Выполнять утреннюю гимнастику, по возможности играть в спортивные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https://youtu.be/lPBYtjuoRZA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понравившуюся подвижную игру, уметь рассказать правила игры.</w:t>
            </w:r>
          </w:p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Вн. деятельность (Круглова Н.К.)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Вн. деят.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</w:rPr>
              <w:t>Мутовкина Т.И.)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Греции.Стр. 144-153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Прочитать рассказ, ответить на вопросы 1-8.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613F45" w:rsidTr="00613F45">
        <w:tc>
          <w:tcPr>
            <w:tcW w:w="80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13F45" w:rsidTr="00613F4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28 апреля 2020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Старты из различных исходных положений. Понятия «эстафета», «старт», «финиш».  Бег на короткие дистанции (30м). Подвижная игра «Пустое место». Развитие скоростных способностей.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https://youtu.be/sJrzcLzlENU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Выполнять утреннюю гимнастику, прочитать и запомнить понятия.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глаголов. Развитие речи. Составление предложений (с нарушенным порядком слов), их запись.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110-11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Упр. 1193, 194,195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68 упр. 154, 155, 156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многозначных чисел. Учебник с. 72;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ТПО с.55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страницы тетради и рабочей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тетради.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Греции.Стр 176.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Проверочная работа №9 по разделу (тетрадь учебных достижений Н.А. Стефаненко стр. 89-91)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«Учебных достижений»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Основные средства музыкальной выразительности (мелодия, темп, ритм, тембр, динамика, лад и др.)  Мир Л. Бетховена: выявление особенностей музыкального языка композитора. Слушать:</w:t>
            </w:r>
          </w:p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Л. Бетховен. Фрагменты из симфонии № 3 («Героической»):финал симфонии.</w:t>
            </w:r>
          </w:p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Л. Бетховен. «Контрданс», 1-я часть сонаты № 14 («Лунной»), пьесы «Весело. Грустно», «К Элизе», песня «Сурок».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108-117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Прочитать текст, ответить на вопросы, выполнить задания в ТПО.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Стр.34-35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 Фото рабочей тетради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Работаем над основной частью проекта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13F45" w:rsidTr="00613F4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 апреля 2020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Бег с вращением вокруг своей оси на полусогнутых ногах, зигзагом.  «Круговая эстафета» (расстояние 15м – 30м). Равномерный бег (8мин). Подвижная игра «Команда быстроногих».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111-112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Упр. 195, 197, 198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69  упр. 1157, 158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3F45" w:rsidTr="00613F45">
        <w:trPr>
          <w:trHeight w:val="4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треугольников. Распознавание и называние геометрических тел: куб, шар, параллелепипед, пирамида, цилиндр, конус. Учебник с. 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 и рабочей тетради.</w:t>
            </w:r>
          </w:p>
        </w:tc>
      </w:tr>
      <w:tr w:rsidR="00613F45" w:rsidTr="00613F45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главной мысли высказывания на заданную тему (что важное я хотел бы сказать). Г. Х. Андерсен. «Гадкий утёнок».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179-181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Прочитать; ответить на вопросы 1-3.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 Фото страницы рабочей тетради.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502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13F45" w:rsidTr="00613F4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Четверг 30 апреля 2020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героя. Г. Х. Андерсен. «Гадкий утёнок». Стр.181-183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Прочитать рассказ, придумать свою историю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Аудиозапись. Фото страницы  рабочей тетради. 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временам, 2-е лицо глаголов. Учебник с. 113-114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70 упр. 159, 160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Разнообразные музеи. Музей в жизни города. Изготовление проекта интерьера  музея.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 бумаги склеить здание - 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Стр109-115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здания-музея.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Внеуроч. деят. (Герасимова М.Ю.)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У. 113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изученного. Отношения «больше на….», «меньше на…» с.74; ТПО с.56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13F45" w:rsidTr="00613F4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 мая  2020</w:t>
            </w: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Внеуроч. деят. (Игнатьева Ю.А.)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before="100" w:beforeAutospacing="1"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45" w:rsidTr="00613F4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45" w:rsidRDefault="0061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3F45" w:rsidRDefault="00613F45" w:rsidP="00613F4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613F45" w:rsidRDefault="00613F45" w:rsidP="00613F4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13F45" w:rsidRDefault="00613F45" w:rsidP="00613F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Выполненные задания отправлять учителю в этот же день по расписанию или не позднее 10.00 следующего дня </w:t>
      </w:r>
    </w:p>
    <w:p w:rsidR="002714A7" w:rsidRDefault="00613F45" w:rsidP="00613F45">
      <w:r>
        <w:rPr>
          <w:rFonts w:ascii="Times New Roman" w:eastAsia="Calibri" w:hAnsi="Times New Roman" w:cs="Times New Roman"/>
          <w:sz w:val="28"/>
          <w:szCs w:val="28"/>
        </w:rPr>
        <w:t xml:space="preserve">ВК или на электронную почту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konyuhowa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lara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sectPr w:rsidR="002714A7" w:rsidSect="00DF4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613F45"/>
    <w:rsid w:val="002714A7"/>
    <w:rsid w:val="00613F45"/>
    <w:rsid w:val="00BD0BB6"/>
    <w:rsid w:val="00D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3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yuhowa.lara@yandex.ru" TargetMode="External"/><Relationship Id="rId5" Type="http://schemas.openxmlformats.org/officeDocument/2006/relationships/hyperlink" Target="https://youtu.be/sJrzcLzlENU" TargetMode="External"/><Relationship Id="rId4" Type="http://schemas.openxmlformats.org/officeDocument/2006/relationships/hyperlink" Target="https://youtu.be/lPBYtjuoR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2020-04-25T11:25:00Z</dcterms:created>
  <dcterms:modified xsi:type="dcterms:W3CDTF">2020-04-25T11:25:00Z</dcterms:modified>
</cp:coreProperties>
</file>