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F2" w:rsidRDefault="003C40F2" w:rsidP="003C4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3C40F2" w:rsidRDefault="003C40F2" w:rsidP="003C40F2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3C40F2" w:rsidRDefault="003C40F2" w:rsidP="003C40F2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 Пр-1808ГС «Перечень поручений по итогам заседания Президиума Государственного Совета», Протокола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31.03.2022 года № 678-р, 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СШ»; Уставом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регулирует </w:t>
      </w:r>
      <w:proofErr w:type="gramStart"/>
      <w:r>
        <w:rPr>
          <w:rFonts w:ascii="Times New Roman" w:hAnsi="Times New Roman"/>
          <w:sz w:val="24"/>
          <w:szCs w:val="24"/>
        </w:rPr>
        <w:t>деятельность  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театра МОБУ «</w:t>
      </w:r>
      <w:proofErr w:type="spellStart"/>
      <w:r>
        <w:rPr>
          <w:rFonts w:ascii="Times New Roman" w:hAnsi="Times New Roman"/>
          <w:sz w:val="24"/>
          <w:szCs w:val="24"/>
        </w:rPr>
        <w:t>Пружининская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 (далее- школа). 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Школьный театр может иметь свою символику, в том числе используя элементы символики школы.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1.4.Школьный театр возглавляет руководитель театра (педагог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Руководитель школьного театра подчиняется директору школы, а также содержанию образования и образовательных программ школы.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Школьный театр участвует в реализации воспитательной программы школы.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3C40F2" w:rsidRDefault="003C40F2" w:rsidP="003C40F2">
      <w:pPr>
        <w:pStyle w:val="a3"/>
        <w:numPr>
          <w:ilvl w:val="0"/>
          <w:numId w:val="1"/>
        </w:numPr>
        <w:ind w:left="0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школьного театра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3C40F2" w:rsidRDefault="003C40F2" w:rsidP="003C40F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Основные задачи школьного театра: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 Создание условий для комплексного развития творческого потенциала школьников, формирование общей эстетической культуры;</w:t>
      </w:r>
    </w:p>
    <w:p w:rsidR="003C40F2" w:rsidRDefault="003C40F2" w:rsidP="003C40F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 Оказание помощи обучающимся в самовыражении и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C40F2" w:rsidRDefault="003C40F2" w:rsidP="003C40F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3C40F2" w:rsidRDefault="003C40F2" w:rsidP="003C40F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 Организация внеурочной деятельности обучающихся;</w:t>
      </w:r>
    </w:p>
    <w:p w:rsidR="003C40F2" w:rsidRDefault="003C40F2" w:rsidP="003C40F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2.2.6. Организация досуга школьников в рамках содержательного общения; 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 театральными средствами;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Школьный театр функционирует в течение всего учебного года.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Возраст участников школьного театра: от 7 до 17 лет.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 составом, а также индивидуально.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Предельная наполняемость групп не более 20 человек.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proofErr w:type="gramStart"/>
      <w:r>
        <w:rPr>
          <w:rFonts w:ascii="Times New Roman" w:hAnsi="Times New Roman"/>
          <w:sz w:val="24"/>
          <w:szCs w:val="24"/>
        </w:rPr>
        <w:t>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могут быть одновозрастными и разновозрастными.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школы без включения в основной состав.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директора.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обучающихся.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Учет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школьном театре производится в портфолио обучающихся либо через отчет руководителя школьного театра.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 соответствии с приказом директора.</w:t>
      </w:r>
    </w:p>
    <w:p w:rsidR="003C40F2" w:rsidRDefault="003C40F2" w:rsidP="003C4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40F2" w:rsidRDefault="003C40F2" w:rsidP="003C40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образовательных отношений, их права и обязанности.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</w:t>
      </w:r>
      <w:r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z w:val="24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Порядок приема в школьный театр</w:t>
      </w:r>
    </w:p>
    <w:p w:rsidR="003C40F2" w:rsidRDefault="003C40F2" w:rsidP="003C40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Основанием для приема в школьный театр является заявление в установленной форме родителей (законных представителей) для обучающихся в возрасте от 7 до 14 лет.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в возрасте от 15 до 17 лет могут подать заявление самостоятельно (Приложение №1 и № 2).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Основаниями для отказа в приеме документов являются: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Отсутствие необходимых сведений в заявлении о приеме в школьный театр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Превышение предельной численности участников кружка школьного театра, установленной настоящим положением.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Отсутствие в заявлении о приеме в школьный театр подписи заявителя или его уполномоченного представителя.</w:t>
      </w:r>
    </w:p>
    <w:p w:rsidR="003C40F2" w:rsidRDefault="003C40F2" w:rsidP="003C40F2">
      <w:pPr>
        <w:pStyle w:val="Default"/>
        <w:jc w:val="both"/>
      </w:pPr>
      <w:r>
        <w:t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:rsidR="003C40F2" w:rsidRDefault="003C40F2" w:rsidP="003C40F2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>Занятия в школьном театре проводятся согласно расписанию (графику), утвержденному директором, а также с соблюдением всех с</w:t>
      </w:r>
      <w:r>
        <w:t>анитарно-эпидемиологических требований.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 Контроль за деятельностью школьного театра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Общее руководство и контроль за деятельностью школьного театра осуществляет директор. 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Непосредственное руководство школьным театром осуществляет его руководитель.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целях обеспечения деятельности школьного театра его руководитель: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7.3.1.Участвует в разработке образовательных программ, реализуемых в школьном театре;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7.3.2. Ведет регулярную творческую и учебно-воспитательную деятельность на основе учебного плана образовательной программы;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Разрабатывает расписание занятий (график) школьного театра;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Готовит выступления, спектакли, обеспечивает участие обучающихся в конкурсах, смотрах и культурно-массовых мероприятий;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Представляет отчеты о результатах деятельности школьного театра за отчетные периоды.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Материально-техническая база школьного театра.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Помещения для работы школьного театра, а также необходимое оборудование, инвентарь и материалы предоставляются школой.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Руководитель школьного театра несет ответственность за сохранность предоставленных материальных ценностей, </w:t>
      </w:r>
      <w:proofErr w:type="gramStart"/>
      <w:r>
        <w:rPr>
          <w:rFonts w:ascii="Times New Roman" w:hAnsi="Times New Roman"/>
          <w:sz w:val="24"/>
          <w:szCs w:val="24"/>
        </w:rPr>
        <w:t>соблюдение  установленного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порядка и режима работы школы.</w:t>
      </w:r>
    </w:p>
    <w:p w:rsidR="003C40F2" w:rsidRDefault="003C40F2" w:rsidP="003C40F2">
      <w:pPr>
        <w:pStyle w:val="Default"/>
        <w:rPr>
          <w:b/>
          <w:bCs/>
          <w:sz w:val="28"/>
          <w:szCs w:val="28"/>
        </w:rPr>
      </w:pPr>
    </w:p>
    <w:p w:rsidR="003C40F2" w:rsidRDefault="003C40F2" w:rsidP="003C40F2">
      <w:pPr>
        <w:pStyle w:val="Default"/>
        <w:jc w:val="both"/>
      </w:pPr>
      <w:r>
        <w:rPr>
          <w:b/>
          <w:bCs/>
        </w:rPr>
        <w:t xml:space="preserve">9. Заключительные положения </w:t>
      </w:r>
    </w:p>
    <w:p w:rsidR="003C40F2" w:rsidRDefault="003C40F2" w:rsidP="003C40F2">
      <w:pPr>
        <w:pStyle w:val="Default"/>
        <w:jc w:val="both"/>
      </w:pPr>
      <w:r>
        <w:t>9.1. Настоящее положение вступает в силу с даты утверждения его приказом директора.</w:t>
      </w:r>
    </w:p>
    <w:p w:rsidR="003C40F2" w:rsidRDefault="003C40F2" w:rsidP="003C40F2">
      <w:pPr>
        <w:pStyle w:val="Default"/>
        <w:jc w:val="both"/>
      </w:pPr>
      <w:r>
        <w:t xml:space="preserve">9.2. Срок действия положения не ограничен. </w:t>
      </w:r>
    </w:p>
    <w:p w:rsidR="003C40F2" w:rsidRDefault="003C40F2" w:rsidP="003C40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9.3.  По мере необходимости в настоящее положение могут быть внесены изменения.</w:t>
      </w:r>
    </w:p>
    <w:p w:rsidR="003C40F2" w:rsidRDefault="003C40F2" w:rsidP="003C40F2"/>
    <w:p w:rsidR="008A5699" w:rsidRDefault="008A5699">
      <w:bookmarkStart w:id="0" w:name="_GoBack"/>
      <w:bookmarkEnd w:id="0"/>
    </w:p>
    <w:sectPr w:rsidR="008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5F65"/>
    <w:multiLevelType w:val="multilevel"/>
    <w:tmpl w:val="1F635F6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2"/>
    <w:rsid w:val="003C40F2"/>
    <w:rsid w:val="008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9936-8A2E-4B3A-869E-373EB6C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0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3C4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C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1</cp:revision>
  <dcterms:created xsi:type="dcterms:W3CDTF">2023-04-10T05:56:00Z</dcterms:created>
  <dcterms:modified xsi:type="dcterms:W3CDTF">2023-04-10T05:56:00Z</dcterms:modified>
</cp:coreProperties>
</file>