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9909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  <w:gridCol w:w="14033"/>
      </w:tblGrid>
      <w:tr w:rsidR="00DF4A7C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Закон «Об образовании в Российской Федерации»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29.12.2012 г. № 273-ФЗ.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DF4A7C" w:rsidRDefault="00C91F63">
            <w:pPr>
              <w:pStyle w:val="a6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 России 01.02.2011 № 1897).</w:t>
            </w:r>
            <w:proofErr w:type="gramEnd"/>
          </w:p>
          <w:p w:rsidR="00DF4A7C" w:rsidRDefault="00C91F63">
            <w:pPr>
              <w:ind w:firstLineChars="275" w:firstLine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 П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исьмо Министерства просвещения Российской Федерации «Об организации основного общего образования </w:t>
            </w:r>
            <w:proofErr w:type="gramStart"/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ОВЗ в 2021/2022 учебном году».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АБ-1362/07 от 27.08.2021 </w:t>
            </w:r>
          </w:p>
          <w:p w:rsidR="00DF4A7C" w:rsidRDefault="00284356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преподавания русского языка и литературы в Российской Федерации, утвержденная распоряжением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Правительства Российской Федерации от 9 апреля 2016 г. № 637-р.</w:t>
            </w:r>
          </w:p>
          <w:p w:rsidR="00DF4A7C" w:rsidRDefault="00284356">
            <w:pPr>
              <w:spacing w:after="0" w:line="240" w:lineRule="auto"/>
              <w:ind w:left="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1F63"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637-р (Утверждено Министром образования и науки Российской Федерации 29 июля 2016 г.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ДЛ-13/08вн)</w:t>
            </w:r>
          </w:p>
          <w:p w:rsidR="00DF4A7C" w:rsidRDefault="0028435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DF4A7C" w:rsidRDefault="0028435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23.12.2020 № 766 "О внесении изменений в федеральный перечень учебников,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стерства просвещения Российской Федерации от 20 мая 2020 г. № 254" (Зарегистрирован 02.03.2021 № 62645)</w:t>
            </w:r>
            <w:proofErr w:type="gramEnd"/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 СП 3.1/2.4.3598-20 "Санитарно-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(COVID-19)" (с изменениями на 24 марта 2021 года). Настоящее постановление действует до 1 января 2022 года.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28.08.2020 г. № 442 "Об утверждении Порядка организации и осуществления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РФ от 30 марта 2016 г. № 336 «Об утверждении перечня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критериев его формирования и требований к функциональному оснащению, а также норматива стоимости оснащения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дного места обучающегося указанными средствами обучения и воспитания».</w:t>
            </w:r>
          </w:p>
          <w:p w:rsidR="00DF4A7C" w:rsidRDefault="00C91F63">
            <w:pPr>
              <w:pStyle w:val="a6"/>
              <w:ind w:leftChars="163" w:left="359" w:firstLineChars="33" w:firstLine="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  <w:r w:rsidR="002843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 590,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 основе практики международных исследований качества подготовки обучающихся».</w:t>
            </w:r>
          </w:p>
          <w:p w:rsidR="00DF4A7C" w:rsidRDefault="00C91F63">
            <w:pPr>
              <w:spacing w:after="0" w:line="240" w:lineRule="auto"/>
              <w:ind w:leftChars="163" w:left="359" w:firstLineChars="33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образовательных организациях Ярославской области в 2021-2022 учебном году </w:t>
            </w:r>
          </w:p>
          <w:p w:rsidR="00DF4A7C" w:rsidRDefault="00C91F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Примерная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  ФГОС 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  5-9 классы под редакцией В.Я. Коровиной (Программы общеобразовательных учреждений.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 5-9 класс (базовый уровень).  11-е изд., доработанное  и дополненное – М.: Просвещение, 2014); </w:t>
            </w:r>
            <w:proofErr w:type="gramEnd"/>
          </w:p>
          <w:p w:rsidR="00DF4A7C" w:rsidRDefault="00C91F63">
            <w:pPr>
              <w:pStyle w:val="a8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программы поддержки детского и юношеского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тения в Российской Федерации (Распоряжение Правительства РФ от 03.06.2017 N 1155-р)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02.12.2019 N 649 «Об утверждении Целевой модели цифровой образовательной среды».</w:t>
            </w:r>
          </w:p>
          <w:p w:rsidR="00DF4A7C" w:rsidRDefault="00284356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C91F63"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 января 2020 г. N МР-5/02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      </w:r>
          </w:p>
          <w:p w:rsidR="00DF4A7C" w:rsidRDefault="00284356">
            <w:pPr>
              <w:tabs>
                <w:tab w:val="left" w:pos="708"/>
              </w:tabs>
              <w:spacing w:after="0" w:line="240" w:lineRule="auto"/>
              <w:ind w:firstLineChars="183"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1F63"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91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воспитания МОБУ «Пружининская СШ»</w:t>
            </w:r>
            <w:r w:rsidR="00C91F63"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утвержденная приказом № 01-09/21 от 22.03.2021 г.</w:t>
            </w:r>
          </w:p>
          <w:p w:rsidR="00DF4A7C" w:rsidRDefault="00C91F63">
            <w:pPr>
              <w:tabs>
                <w:tab w:val="left" w:pos="708"/>
              </w:tabs>
              <w:spacing w:after="0" w:line="240" w:lineRule="auto"/>
              <w:ind w:firstLineChars="183" w:firstLine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 МОБУ «Пружининская СШ» на 2021 -2022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утвержденный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01-09/68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.</w:t>
            </w:r>
            <w:proofErr w:type="gramEnd"/>
          </w:p>
          <w:p w:rsidR="00DF4A7C" w:rsidRDefault="00DF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Я., Журавлёв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П., Коровин В. И. Литература. 5 класс. Учебник в 2 ч. М.: Просвещение, 2021.</w:t>
            </w:r>
          </w:p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 Учебник. Литература. 6 класс. Москва. Просвещение. 2021: </w:t>
            </w:r>
          </w:p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 Литература. 7 класс. Учебник в 2 ч,- М.: Просвещение, 2021.</w:t>
            </w:r>
          </w:p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 Я., Журавлёв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П., Коровин В. И. Литература. 8 класс. Учебник в 2 ч. - М.: Просвещение, 2021</w:t>
            </w:r>
          </w:p>
          <w:p w:rsidR="00DF4A7C" w:rsidRDefault="00C91F63">
            <w:pPr>
              <w:spacing w:after="0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«Литература». 9 класс. Учебник для общеобразовательных учреждений. В 2 ч. под ред.   Коровиной В.Я. и др. М.: Просвещение, 2021 г.</w:t>
            </w:r>
          </w:p>
          <w:p w:rsidR="00DF4A7C" w:rsidRDefault="00DF4A7C">
            <w:pPr>
              <w:pStyle w:val="a6"/>
              <w:tabs>
                <w:tab w:val="left" w:pos="601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tabs>
                <w:tab w:val="left" w:pos="601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/>
                <w:sz w:val="24"/>
                <w:szCs w:val="24"/>
              </w:rPr>
              <w:t>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DF4A7C" w:rsidRDefault="00C91F6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лите</w:t>
            </w:r>
            <w:r>
              <w:rPr>
                <w:rFonts w:ascii="Times New Roman" w:hAnsi="Times New Roman"/>
                <w:sz w:val="24"/>
                <w:szCs w:val="24"/>
              </w:rPr>
              <w:t>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      </w:r>
          </w:p>
          <w:p w:rsidR="00DF4A7C" w:rsidRDefault="00C91F63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</w:t>
            </w:r>
            <w:r>
              <w:rPr>
                <w:rFonts w:ascii="Times New Roman" w:hAnsi="Times New Roman"/>
                <w:sz w:val="24"/>
                <w:szCs w:val="24"/>
              </w:rPr>
              <w:t>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DF4A7C" w:rsidRDefault="00C91F63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</w:t>
            </w:r>
            <w:r>
              <w:rPr>
                <w:rFonts w:ascii="Times New Roman" w:hAnsi="Times New Roman"/>
                <w:sz w:val="24"/>
                <w:szCs w:val="24"/>
              </w:rPr>
              <w:t>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  <w:proofErr w:type="gramEnd"/>
          </w:p>
          <w:p w:rsidR="00DF4A7C" w:rsidRDefault="00C91F63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</w:t>
            </w:r>
            <w:r>
              <w:rPr>
                <w:rFonts w:ascii="Times New Roman" w:hAnsi="Times New Roman"/>
                <w:sz w:val="24"/>
                <w:szCs w:val="24"/>
              </w:rPr>
              <w:t>ости понимать литературные художественные произведения, воплощающие разные этнокультурные традиции;</w:t>
            </w:r>
          </w:p>
          <w:p w:rsidR="00DF4A7C" w:rsidRDefault="00C91F63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восприятия, но и интеллектуального осмысления.</w:t>
            </w:r>
            <w:proofErr w:type="gramEnd"/>
          </w:p>
          <w:p w:rsidR="00DF4A7C" w:rsidRDefault="00C91F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Конкретизируя эти общие результаты, обозначим наиболее важные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формируемые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в результате освоения программы по литературе основной школы (в скобках указаны классы, когда эти умен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ия стоит активно формировать; в этих классах можно уже проводить контроль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этих умений):</w:t>
            </w:r>
            <w:proofErr w:type="gramEnd"/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определять тему и основную мысль произведения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владеть различными видами пересказа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.), пересказывать сюжет; выявлять особенности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композиции, основной конфликт, вычленять фабулу (6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характеризовать героев-персонажей, давать их сравнительные характеристики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 оценивать систему персонажей (6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находить основные изобразительно-выразительные средства, характерные для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творческой манеры писателя, определять их художественные функции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 выявлять особенности языка и стиля писателя (7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родо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-жанровую специфику художественного произведения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.); 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объяснять свое понимание нравственно-философской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, социально-исторической и эстетической проблематики произведений (7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выделять в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произведениях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элементы художественной формы и обнаруживать связи между ними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.), постепенно переходя к анализу текста; анализировать литературные произведения раз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ных жанров (8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выявлять и осмыслять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авторской оценки героев, событий, характер авторских взаимоотношений с «читателем» как адресатом произведения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пользоваться основными теоретико-литературными терминами 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понятиями (в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представлять развернутый устный или письменный ответ на поставленные вопросы (в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ссе – на своем уровне); вести учебные дискуссии (7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</w:t>
            </w:r>
          </w:p>
          <w:p w:rsidR="00DF4A7C" w:rsidRDefault="00C91F6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оекта на заранее объявленную или самостоятельно/под руководством учителя выбранную литературную или публицистическую тему,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выражать личное отношение к художественному произведению,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аргументировать свою точку зрения (в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каждом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классе – на своем уровне);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DF4A7C" w:rsidRDefault="00C9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DF4A7C" w:rsidRDefault="00C91F63">
            <w:pPr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ориентироваться в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информационном образовательном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: работать с энциклопедиями, словарями, справочниками, специальной литературой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.); пользоваться каталогами библиотек, библиографическими указателями, системой поиска в Интернете (5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>.) (в каждом классе –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на своем уровне).</w:t>
            </w:r>
          </w:p>
          <w:p w:rsidR="00DF4A7C" w:rsidRDefault="00DF4A7C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лет, 5-9 класс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учебного предмета в 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плане</w:t>
            </w:r>
            <w:proofErr w:type="gramEnd"/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— 102 ч; 3 часа в неделю    </w:t>
            </w:r>
          </w:p>
          <w:p w:rsidR="00DF4A7C" w:rsidRDefault="00C91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102 ч; 3 часа в неделю </w:t>
            </w:r>
          </w:p>
          <w:p w:rsidR="00DF4A7C" w:rsidRDefault="00C91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68 ч; 2 часа в неделю </w:t>
            </w:r>
          </w:p>
          <w:p w:rsidR="00DF4A7C" w:rsidRDefault="00C91F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—68 ч; 2 часа в неделю </w:t>
            </w:r>
          </w:p>
          <w:p w:rsidR="00DF4A7C" w:rsidRDefault="00C91F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102 ч. 3 часа в неделю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>Личностные результаты: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формирование целостного мировоззрени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формирование осознанного, уважительного и доброжелательного отношения к другому человеку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осв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льтурных, социальных и экономических особенностей;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собственным поступкам;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осознание значения семьи в жизни человека и общества, принятие ценности семейной жизни, уважи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тельное и заботливое отношение к членам своей семьи;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изучения литературы в основной шк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оле: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умение самостоятельно определять цели своего обучения,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ставить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умение самостоятельно планировать пути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умение соотносить свои действия с планируемыми результатами, осуществлять контроль своей деятельности в процессе достижени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владени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, умозаключение (индуктивное, дедуктивное и по аналогии) и делать выводы;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умение создавать,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применять и преобразовывать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знаки и символы, модели и схемы для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решения учебных и познавательных задач;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смысловое чтение;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ния позиций и учёта интересов; формулировать,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аргументировать и отстаивать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своё мнение;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деятельности; владение устной и письменной речью; монологической контекстной речью;</w:t>
            </w:r>
            <w:proofErr w:type="gramEnd"/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</w:rPr>
              <w:t>Предметные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выпускников основной школы по литературе выр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ажаются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следующем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умение анализировать литературное произведение: определять его принадлежность к одному из 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тературных родов и жанров;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понимать и 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определение в произведении элементов сюжета, композиции, изоб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      </w:r>
            <w:proofErr w:type="gramEnd"/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приобще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ние к духовно-нравственным ценностям русской литературы и культуры, сопоставление их с духовно-нравственными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ценностями других народов;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формулирование собственного отношения к произведениям литературы, их оценка;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собственная интерпретация (в отдельных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случ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аях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) изученных литературных произведений;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понимание авторской позиции и своё отношение к ней; 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восприятие на слух литературных произведений разных жанров, осмысленное чтение и адекватное восприятие; 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умение пересказывать прозаические произведения или их 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написание изложений и сочинений на темы, связан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понимание образной природы литературы как явления словесного искусства; эстетическое восприятие произведений литер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атуры; формирование эстетического вкуса;</w:t>
            </w:r>
          </w:p>
          <w:p w:rsidR="00DF4A7C" w:rsidRDefault="00C91F63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DF4A7C" w:rsidRDefault="00DF4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рмирующее</w:t>
            </w:r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 достижений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284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КМЧ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4A7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Внутренние: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входная) диагностика (тест, контрольная работа)</w:t>
            </w:r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текущая и тематическая (устные и письменные опросы, практические работы, творческие работы,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ооценка, </w:t>
            </w:r>
            <w:proofErr w:type="gramEnd"/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портфолио</w:t>
            </w:r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 образовательных достижений (тест, контрольная работа)</w:t>
            </w:r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промежуточная и  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(контрольная работа, зачет, экзамен,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Внешние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итоговая аттестация (ОГЭ, ГВЭ)</w:t>
            </w:r>
          </w:p>
          <w:p w:rsidR="00DF4A7C" w:rsidRDefault="00C91F63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мониторинговые исследования муниципального,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егионального, федерального уровней </w:t>
            </w:r>
            <w:proofErr w:type="gramEnd"/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7C" w:rsidRDefault="00DF4A7C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4A7C" w:rsidRDefault="00DF4A7C">
      <w:pPr>
        <w:rPr>
          <w:rFonts w:ascii="Times New Roman" w:hAnsi="Times New Roman" w:cs="Times New Roman"/>
          <w:sz w:val="24"/>
          <w:szCs w:val="24"/>
        </w:rPr>
      </w:pPr>
    </w:p>
    <w:p w:rsidR="00DF4A7C" w:rsidRDefault="00DF4A7C"/>
    <w:sectPr w:rsidR="00DF4A7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63" w:rsidRDefault="00C91F63">
      <w:pPr>
        <w:spacing w:line="240" w:lineRule="auto"/>
      </w:pPr>
      <w:r>
        <w:separator/>
      </w:r>
    </w:p>
  </w:endnote>
  <w:endnote w:type="continuationSeparator" w:id="0">
    <w:p w:rsidR="00C91F63" w:rsidRDefault="00C9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63" w:rsidRDefault="00C91F63">
      <w:pPr>
        <w:spacing w:after="0"/>
      </w:pPr>
      <w:r>
        <w:separator/>
      </w:r>
    </w:p>
  </w:footnote>
  <w:footnote w:type="continuationSeparator" w:id="0">
    <w:p w:rsidR="00C91F63" w:rsidRDefault="00C91F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6E4"/>
    <w:multiLevelType w:val="multilevel"/>
    <w:tmpl w:val="1D9C2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E798E"/>
    <w:multiLevelType w:val="multilevel"/>
    <w:tmpl w:val="432E79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C27C4"/>
    <w:multiLevelType w:val="multilevel"/>
    <w:tmpl w:val="5ABC27C4"/>
    <w:lvl w:ilvl="0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0592B"/>
    <w:rsid w:val="00284356"/>
    <w:rsid w:val="0051238B"/>
    <w:rsid w:val="0058360C"/>
    <w:rsid w:val="00844542"/>
    <w:rsid w:val="009F3873"/>
    <w:rsid w:val="00A27C1F"/>
    <w:rsid w:val="00AF44E5"/>
    <w:rsid w:val="00B0592B"/>
    <w:rsid w:val="00C91F63"/>
    <w:rsid w:val="00DF4A7C"/>
    <w:rsid w:val="00DF6984"/>
    <w:rsid w:val="339D1301"/>
    <w:rsid w:val="361B58C4"/>
    <w:rsid w:val="36B6729A"/>
    <w:rsid w:val="43746A7D"/>
    <w:rsid w:val="440C2FE7"/>
    <w:rsid w:val="461931AE"/>
    <w:rsid w:val="51CD59F7"/>
    <w:rsid w:val="5DF53296"/>
    <w:rsid w:val="73AA34FE"/>
    <w:rsid w:val="7F5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endnote text"/>
    <w:basedOn w:val="a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table" w:styleId="a5">
    <w:name w:val="Table Grid"/>
    <w:basedOn w:val="a1"/>
    <w:uiPriority w:val="59"/>
    <w:qFormat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qFormat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Без интервала Знак"/>
    <w:basedOn w:val="a0"/>
    <w:link w:val="a6"/>
    <w:qFormat/>
  </w:style>
  <w:style w:type="character" w:customStyle="1" w:styleId="Zag11">
    <w:name w:val="Zag_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2777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4</cp:revision>
  <dcterms:created xsi:type="dcterms:W3CDTF">2021-09-03T12:14:00Z</dcterms:created>
  <dcterms:modified xsi:type="dcterms:W3CDTF">2021-09-08T04:28:00Z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8A342F90E0A645498D7703CA4BA4651E</vt:lpwstr>
  </property>
</Properties>
</file>