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876" w:type="dxa"/>
        <w:tblInd w:w="-459" w:type="dxa"/>
        <w:tblLook w:val="04A0"/>
      </w:tblPr>
      <w:tblGrid>
        <w:gridCol w:w="1843"/>
        <w:gridCol w:w="14033"/>
      </w:tblGrid>
      <w:tr w:rsidR="00B0592B" w:rsidRPr="00FB2668" w:rsidTr="00A34E65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4E9" w:rsidRPr="00FB2668" w:rsidRDefault="000934E9" w:rsidP="000934E9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Данная программа</w:t>
            </w:r>
            <w:r w:rsidR="00022C17" w:rsidRPr="00FB2668">
              <w:rPr>
                <w:rStyle w:val="spellingerror"/>
              </w:rPr>
              <w:t xml:space="preserve"> «Занимательная математика» в 5 классе </w:t>
            </w:r>
            <w:r w:rsidRPr="00FB2668">
              <w:rPr>
                <w:rStyle w:val="spellingerror"/>
              </w:rPr>
              <w:t xml:space="preserve"> разработана на основе: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1897)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Примерной программы основного общего образования по математике;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Федерального перечня учебников на 2015 - 2016 учебный год, рекомендованного Министерством образования и науки РФ к использованию в образовательном процессе в ОУ;</w:t>
            </w:r>
          </w:p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Материально – техническое обеспечение программы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proofErr w:type="spellStart"/>
            <w:r w:rsidRPr="00FB2668">
              <w:rPr>
                <w:rStyle w:val="spellingerror"/>
              </w:rPr>
              <w:t>Фарков</w:t>
            </w:r>
            <w:proofErr w:type="spellEnd"/>
            <w:r w:rsidRPr="00FB2668">
              <w:rPr>
                <w:rStyle w:val="spellingerror"/>
              </w:rPr>
              <w:t> А.В. Математические кружки в школе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Математический кружок 5 класс/Гусев А.А.,М.:  издательство Мнемозина 2013г.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Математика. Внеурочные занятия 5-6 </w:t>
            </w:r>
            <w:proofErr w:type="spellStart"/>
            <w:r w:rsidRPr="00FB2668">
              <w:rPr>
                <w:rStyle w:val="spellingerror"/>
              </w:rPr>
              <w:t>класы</w:t>
            </w:r>
            <w:proofErr w:type="spellEnd"/>
            <w:r w:rsidRPr="00FB2668">
              <w:rPr>
                <w:rStyle w:val="spellingerror"/>
              </w:rPr>
              <w:t>/ Т.Б. </w:t>
            </w:r>
            <w:proofErr w:type="spellStart"/>
            <w:r w:rsidRPr="00FB2668">
              <w:rPr>
                <w:rStyle w:val="spellingerror"/>
              </w:rPr>
              <w:t>Анфимова</w:t>
            </w:r>
            <w:proofErr w:type="gramStart"/>
            <w:r w:rsidRPr="00FB2668">
              <w:rPr>
                <w:rStyle w:val="spellingerror"/>
              </w:rPr>
              <w:t>,М</w:t>
            </w:r>
            <w:proofErr w:type="spellEnd"/>
            <w:proofErr w:type="gramEnd"/>
            <w:r w:rsidRPr="00FB2668">
              <w:rPr>
                <w:rStyle w:val="spellingerror"/>
              </w:rPr>
              <w:t>: издательство ИЛЕКСА, 2015г.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Математика. Организация познавательной деятельности 5-6 классы/ Г.М. Киселева, Волгоград, Учитель, 2013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В царстве смекалки./ Е.И. </w:t>
            </w:r>
            <w:proofErr w:type="spellStart"/>
            <w:r w:rsidRPr="00FB2668">
              <w:rPr>
                <w:rStyle w:val="spellingerror"/>
              </w:rPr>
              <w:t>Игнатьев</w:t>
            </w:r>
            <w:proofErr w:type="gramStart"/>
            <w:r w:rsidRPr="00FB2668">
              <w:rPr>
                <w:rStyle w:val="spellingerror"/>
              </w:rPr>
              <w:t>.-</w:t>
            </w:r>
            <w:proofErr w:type="gramEnd"/>
            <w:r w:rsidRPr="00FB2668">
              <w:rPr>
                <w:rStyle w:val="spellingerror"/>
              </w:rPr>
              <w:t>М.:Наука</w:t>
            </w:r>
            <w:proofErr w:type="spellEnd"/>
            <w:r w:rsidRPr="00FB2668">
              <w:rPr>
                <w:rStyle w:val="spellingerror"/>
              </w:rPr>
              <w:t>. Главная редакция Ф-М литературы    1979г.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Тысяча и одна задача по математике: Кн.: для учащихся 5-7 </w:t>
            </w:r>
            <w:proofErr w:type="spellStart"/>
            <w:r w:rsidRPr="00FB2668">
              <w:rPr>
                <w:rStyle w:val="spellingerror"/>
              </w:rPr>
              <w:t>кл</w:t>
            </w:r>
            <w:proofErr w:type="spellEnd"/>
            <w:r w:rsidRPr="00FB2668">
              <w:rPr>
                <w:rStyle w:val="spellingerror"/>
              </w:rPr>
              <w:t>./ </w:t>
            </w:r>
            <w:proofErr w:type="spellStart"/>
            <w:r w:rsidRPr="00FB2668">
              <w:rPr>
                <w:rStyle w:val="spellingerror"/>
              </w:rPr>
              <w:t>А.В.Спивак.-М</w:t>
            </w:r>
            <w:proofErr w:type="spellEnd"/>
            <w:r w:rsidRPr="00FB2668">
              <w:rPr>
                <w:rStyle w:val="spellingerror"/>
              </w:rPr>
              <w:t>.: Просвещения,2002г.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Математические олимпиады в школе, 5-8 </w:t>
            </w:r>
            <w:proofErr w:type="spellStart"/>
            <w:r w:rsidRPr="00FB2668">
              <w:rPr>
                <w:rStyle w:val="spellingerror"/>
              </w:rPr>
              <w:t>кл</w:t>
            </w:r>
            <w:proofErr w:type="spellEnd"/>
            <w:r w:rsidRPr="00FB2668">
              <w:rPr>
                <w:rStyle w:val="spellingerror"/>
              </w:rPr>
              <w:t>./</w:t>
            </w:r>
            <w:proofErr w:type="spellStart"/>
            <w:r w:rsidRPr="00FB2668">
              <w:rPr>
                <w:rStyle w:val="spellingerror"/>
              </w:rPr>
              <w:t>А.В.Фарков.-М</w:t>
            </w:r>
            <w:proofErr w:type="spellEnd"/>
            <w:r w:rsidRPr="00FB2668">
              <w:rPr>
                <w:rStyle w:val="spellingerror"/>
              </w:rPr>
              <w:t>.: Айрис-пресс,2004г.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Интернет-ресурсы: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5" w:tgtFrame="_blank" w:history="1">
              <w:r w:rsidRPr="00FB2668">
                <w:rPr>
                  <w:rStyle w:val="spellingerror"/>
                </w:rPr>
                <w:t>http://pedsovet.su/load/18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6" w:tgtFrame="_blank" w:history="1">
              <w:r w:rsidRPr="00FB2668">
                <w:rPr>
                  <w:rStyle w:val="spellingerror"/>
                </w:rPr>
                <w:t>http://planuroka.ru/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7" w:tgtFrame="_blank" w:history="1">
              <w:r w:rsidRPr="00FB2668">
                <w:rPr>
                  <w:rStyle w:val="spellingerror"/>
                </w:rPr>
                <w:t>http://schoolthree.ru/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8" w:tgtFrame="_blank" w:history="1">
              <w:r w:rsidRPr="00FB2668">
                <w:rPr>
                  <w:rStyle w:val="spellingerror"/>
                </w:rPr>
                <w:t>http://www.proshkolu.ru/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9" w:tgtFrame="_blank" w:history="1">
              <w:r w:rsidRPr="00FB2668">
                <w:rPr>
                  <w:rStyle w:val="spellingerror"/>
                </w:rPr>
                <w:t>http://nsportal.ru/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10" w:tgtFrame="_blank" w:history="1">
              <w:r w:rsidRPr="00FB2668">
                <w:rPr>
                  <w:rStyle w:val="spellingerror"/>
                </w:rPr>
                <w:t>http://www.openlesson.ru/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 </w:t>
            </w:r>
            <w:hyperlink r:id="rId11" w:tgtFrame="_blank" w:history="1">
              <w:r w:rsidRPr="00FB2668">
                <w:rPr>
                  <w:rStyle w:val="spellingerror"/>
                </w:rPr>
                <w:t>http://nsportal.ru/lozhkina-olga-ivanovna/</w:t>
              </w:r>
            </w:hyperlink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022C17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 </w:t>
            </w:r>
          </w:p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Основные цели курса внеурочной деятельности.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развить математическое мышление школьников и их творческие способности;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углубить знания, умения и навыки, полученные на основных занятиях;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- научить </w:t>
            </w:r>
            <w:proofErr w:type="gramStart"/>
            <w:r w:rsidRPr="00FB2668">
              <w:rPr>
                <w:rStyle w:val="spellingerror"/>
              </w:rPr>
              <w:t>самостоятельно</w:t>
            </w:r>
            <w:proofErr w:type="gramEnd"/>
            <w:r w:rsidRPr="00FB2668">
              <w:rPr>
                <w:rStyle w:val="spellingerror"/>
              </w:rPr>
              <w:t xml:space="preserve"> добывать знания;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интеллектуальное развитие учащихся в процессе учебных занятий.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повышение познавательного интереса учащихся.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формирование вычислительных умений и умений решать разнообразные задачи.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Задачи курса внеурочной деятельности: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lastRenderedPageBreak/>
              <w:t>- воспитать творческую активность учащихся в процессе изучения математики;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- оказать конкретную помощь </w:t>
            </w:r>
            <w:proofErr w:type="gramStart"/>
            <w:r w:rsidRPr="00FB2668">
              <w:rPr>
                <w:rStyle w:val="spellingerror"/>
              </w:rPr>
              <w:t>обучающимся</w:t>
            </w:r>
            <w:proofErr w:type="gramEnd"/>
            <w:r w:rsidRPr="00FB2668">
              <w:rPr>
                <w:rStyle w:val="spellingerror"/>
              </w:rPr>
              <w:t xml:space="preserve"> в решении задач;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способствовать повышению интереса к математике, развитию логического мышления.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закрепить навыки устных и письменных вычислений с натуральными числами и обыкновенными дробями.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работать над формированием интереса к математике, к решению задач различного уровня сложности.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формировать творческое мышление учащихся через задания исследовательского характера.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- воспитывать ответственность, усидчивость, целеустремлённость, способность к взаимопомощи и сотрудничеству.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</w:p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lastRenderedPageBreak/>
              <w:t>Срок реализации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0934E9" w:rsidP="00022C17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Программа «Занимательная математика» рассчитана на один год </w:t>
            </w: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022C17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1 час в неделю, всего 34 часа</w:t>
            </w: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4E9" w:rsidRPr="00FB2668" w:rsidRDefault="000934E9" w:rsidP="000934E9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Личностные и </w:t>
            </w:r>
            <w:proofErr w:type="spellStart"/>
            <w:r w:rsidRPr="00FB2668">
              <w:rPr>
                <w:rStyle w:val="spellingerror"/>
              </w:rPr>
              <w:t>метапредметные</w:t>
            </w:r>
            <w:proofErr w:type="spellEnd"/>
            <w:r w:rsidRPr="00FB2668">
              <w:rPr>
                <w:rStyle w:val="spellingerror"/>
              </w:rPr>
              <w:t xml:space="preserve"> результаты освоения курса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Личностными результатами изучения данного курса являются: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развитие любознательности, сообразительности при выполнении разнообразных заданий проблемного и эвристического характера;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развитие внимательности, настойчивости, целеустремлённости, умения преодолевать трудности – качеств весьма важных в практической деятельности любого человека;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воспитание чувства справедливости, ответственности;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развитие самостоятельности суждений, независимости и нестандартности мышления.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proofErr w:type="spellStart"/>
            <w:r w:rsidRPr="00FB2668">
              <w:rPr>
                <w:rStyle w:val="spellingerror"/>
              </w:rPr>
              <w:t>Метапредметные</w:t>
            </w:r>
            <w:proofErr w:type="spellEnd"/>
            <w:r w:rsidRPr="00FB2668">
              <w:rPr>
                <w:rStyle w:val="spellingerror"/>
              </w:rPr>
              <w:t xml:space="preserve"> результаты изучения данного курса.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Учащиеся научаться: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сравнивать разные приёмы действий, выбирать удобные способы для выполнения конкретного задания;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моделировать в процессе совместного обсуждения алгоритм решения числового кроссворда; использовать его в ходе самостоятельной работы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применять изученные способы учебной работы и приёмы вычислений для работы с числовыми головоломками;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анализировать правила игры, действовать в соответствии с заданными правилами;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сопоставлять полученный (промежуточный, итоговый) результат с заданным условием;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контролировать свою деятельность: обнаруживать и исправлять ошибки.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анализировать текст задачи: ориентироваться в тексте, выделять условие и вопрос, данные и искомые числа (величины)</w:t>
            </w:r>
            <w:proofErr w:type="gramStart"/>
            <w:r w:rsidRPr="00FB2668">
              <w:rPr>
                <w:rStyle w:val="spellingerror"/>
              </w:rPr>
              <w:t xml:space="preserve"> ;</w:t>
            </w:r>
            <w:proofErr w:type="gramEnd"/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воспроизводить способ решения задачи;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сопоставлять полученный (промежуточный, итоговый) результат с заданным условием;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конструировать несложные задачи;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выделять фигуру заданной формы на сложном чертеже;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анализировать расположение деталей (танов, треугольников, уголков, спичек) в исходной конструкции;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составлять фигуры из частей, определять место заданной детали в конструкции;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объяснять (доказывать) выбор деталей или способа действия при заданном условии;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– анализировать предложенные возможные варианты верного решения;</w:t>
            </w:r>
          </w:p>
          <w:p w:rsidR="000934E9" w:rsidRPr="00FB2668" w:rsidRDefault="000934E9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lastRenderedPageBreak/>
              <w:t>– осуществлять развёрнутые действия контроля и самоконтроля.</w:t>
            </w:r>
          </w:p>
          <w:p w:rsidR="000934E9" w:rsidRPr="00FB2668" w:rsidRDefault="000934E9" w:rsidP="000934E9">
            <w:pPr>
              <w:shd w:val="clear" w:color="auto" w:fill="F5F5F5"/>
              <w:rPr>
                <w:rStyle w:val="spellingerror"/>
              </w:rPr>
            </w:pPr>
          </w:p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844542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п</w:t>
            </w:r>
            <w:r w:rsidR="00B0592B" w:rsidRPr="00FB2668">
              <w:rPr>
                <w:rStyle w:val="spellingerror"/>
              </w:rPr>
              <w:t xml:space="preserve">роектная, развивающего обучения, компьютерные, информационно-коммуникационная, </w:t>
            </w:r>
            <w:r w:rsidRPr="00FB2668">
              <w:rPr>
                <w:rStyle w:val="spellingerror"/>
              </w:rPr>
              <w:t>игровые, обучение в сотрудничестве, интерактивные, личностно-ориентированное  развивающее обучение,  диалоговые, уровневой дифференциации обучения,</w:t>
            </w:r>
            <w:proofErr w:type="gramStart"/>
            <w:r w:rsidRPr="00FB2668">
              <w:rPr>
                <w:rStyle w:val="spellingerror"/>
              </w:rPr>
              <w:t xml:space="preserve"> ,</w:t>
            </w:r>
            <w:proofErr w:type="gramEnd"/>
            <w:r w:rsidRPr="00FB2668">
              <w:rPr>
                <w:rStyle w:val="spellingerror"/>
              </w:rPr>
              <w:t xml:space="preserve">  </w:t>
            </w:r>
          </w:p>
        </w:tc>
      </w:tr>
      <w:tr w:rsidR="00B0592B" w:rsidRPr="00FB2668" w:rsidTr="00A34E65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92B" w:rsidRPr="00FB2668" w:rsidRDefault="00B0592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0C" w:rsidRPr="00FB2668" w:rsidRDefault="0051238B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                        </w:t>
            </w:r>
            <w:proofErr w:type="gramStart"/>
            <w:r w:rsidRPr="00FB2668">
              <w:rPr>
                <w:rStyle w:val="spellingerror"/>
              </w:rPr>
              <w:t>текущая</w:t>
            </w:r>
            <w:r w:rsidR="0058360C" w:rsidRPr="00FB2668">
              <w:rPr>
                <w:rStyle w:val="spellingerror"/>
              </w:rPr>
              <w:t xml:space="preserve"> и тематическая (устные и письменные опросы, практические работы, творческие работы, самооценка, </w:t>
            </w:r>
            <w:proofErr w:type="gramEnd"/>
          </w:p>
          <w:p w:rsidR="0051238B" w:rsidRPr="00FB2668" w:rsidRDefault="0058360C" w:rsidP="00FB2668">
            <w:pPr>
              <w:shd w:val="clear" w:color="auto" w:fill="F5F5F5"/>
              <w:rPr>
                <w:rStyle w:val="spellingerror"/>
              </w:rPr>
            </w:pPr>
            <w:r w:rsidRPr="00FB2668">
              <w:rPr>
                <w:rStyle w:val="spellingerror"/>
              </w:rPr>
              <w:t xml:space="preserve">                                                                    </w:t>
            </w:r>
            <w:proofErr w:type="spellStart"/>
            <w:proofErr w:type="gramStart"/>
            <w:r w:rsidRPr="00FB2668">
              <w:rPr>
                <w:rStyle w:val="spellingerror"/>
              </w:rPr>
              <w:t>взаимооценка</w:t>
            </w:r>
            <w:proofErr w:type="spellEnd"/>
            <w:r w:rsidR="00DF6984" w:rsidRPr="00FB2668">
              <w:rPr>
                <w:rStyle w:val="spellingerror"/>
              </w:rPr>
              <w:t>)</w:t>
            </w:r>
            <w:proofErr w:type="gramEnd"/>
          </w:p>
          <w:p w:rsidR="0058360C" w:rsidRPr="00FB2668" w:rsidRDefault="0058360C" w:rsidP="00FB2668">
            <w:pPr>
              <w:shd w:val="clear" w:color="auto" w:fill="F5F5F5"/>
              <w:rPr>
                <w:rStyle w:val="spellingerror"/>
              </w:rPr>
            </w:pPr>
          </w:p>
          <w:p w:rsidR="0051238B" w:rsidRPr="00FB2668" w:rsidRDefault="0051238B" w:rsidP="00FB2668">
            <w:pPr>
              <w:shd w:val="clear" w:color="auto" w:fill="F5F5F5"/>
              <w:rPr>
                <w:rStyle w:val="spellingerror"/>
              </w:rPr>
            </w:pPr>
          </w:p>
        </w:tc>
      </w:tr>
    </w:tbl>
    <w:p w:rsidR="00B0592B" w:rsidRPr="00FB2668" w:rsidRDefault="00B0592B" w:rsidP="00FB2668">
      <w:pPr>
        <w:shd w:val="clear" w:color="auto" w:fill="F5F5F5"/>
        <w:spacing w:after="0" w:line="240" w:lineRule="auto"/>
        <w:rPr>
          <w:rStyle w:val="spellingerror"/>
          <w:lang w:eastAsia="en-US"/>
        </w:rPr>
      </w:pPr>
    </w:p>
    <w:p w:rsidR="00AF44E5" w:rsidRPr="00FB2668" w:rsidRDefault="00AF44E5" w:rsidP="00FB2668">
      <w:pPr>
        <w:shd w:val="clear" w:color="auto" w:fill="F5F5F5"/>
        <w:spacing w:after="0" w:line="240" w:lineRule="auto"/>
        <w:rPr>
          <w:rStyle w:val="spellingerror"/>
          <w:lang w:eastAsia="en-US"/>
        </w:rPr>
      </w:pPr>
    </w:p>
    <w:sectPr w:rsidR="00AF44E5" w:rsidRPr="00FB2668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005D"/>
    <w:multiLevelType w:val="hybridMultilevel"/>
    <w:tmpl w:val="B4A2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04169"/>
    <w:multiLevelType w:val="hybridMultilevel"/>
    <w:tmpl w:val="3756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1CFF"/>
    <w:multiLevelType w:val="multilevel"/>
    <w:tmpl w:val="8A1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94E87"/>
    <w:multiLevelType w:val="hybridMultilevel"/>
    <w:tmpl w:val="9120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90A83"/>
    <w:multiLevelType w:val="multilevel"/>
    <w:tmpl w:val="CA56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F8076D"/>
    <w:multiLevelType w:val="multilevel"/>
    <w:tmpl w:val="07A2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92B"/>
    <w:rsid w:val="00022C17"/>
    <w:rsid w:val="000934E9"/>
    <w:rsid w:val="0051238B"/>
    <w:rsid w:val="0058360C"/>
    <w:rsid w:val="00844542"/>
    <w:rsid w:val="009F3873"/>
    <w:rsid w:val="00A27C1F"/>
    <w:rsid w:val="00A522F6"/>
    <w:rsid w:val="00A83555"/>
    <w:rsid w:val="00AF44E5"/>
    <w:rsid w:val="00B0592B"/>
    <w:rsid w:val="00DF6984"/>
    <w:rsid w:val="00FB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059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0592B"/>
    <w:pPr>
      <w:ind w:left="720"/>
      <w:contextualSpacing/>
    </w:pPr>
  </w:style>
  <w:style w:type="table" w:styleId="a6">
    <w:name w:val="Table Grid"/>
    <w:basedOn w:val="a1"/>
    <w:uiPriority w:val="59"/>
    <w:rsid w:val="00B0592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rsid w:val="00B0592B"/>
  </w:style>
  <w:style w:type="paragraph" w:customStyle="1" w:styleId="paragraph">
    <w:name w:val="paragraph"/>
    <w:basedOn w:val="a"/>
    <w:rsid w:val="0002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22C17"/>
  </w:style>
  <w:style w:type="character" w:customStyle="1" w:styleId="eop">
    <w:name w:val="eop"/>
    <w:basedOn w:val="a0"/>
    <w:rsid w:val="00022C17"/>
  </w:style>
  <w:style w:type="character" w:customStyle="1" w:styleId="spellingerror">
    <w:name w:val="spellingerror"/>
    <w:basedOn w:val="a0"/>
    <w:rsid w:val="00022C17"/>
  </w:style>
  <w:style w:type="character" w:customStyle="1" w:styleId="contextualspellingandgrammarerror">
    <w:name w:val="contextualspellingandgrammarerror"/>
    <w:basedOn w:val="a0"/>
    <w:rsid w:val="00022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thre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uroka.ru/" TargetMode="External"/><Relationship Id="rId11" Type="http://schemas.openxmlformats.org/officeDocument/2006/relationships/hyperlink" Target="http://nsportal.ru/lozhkina-olga-ivanovna/" TargetMode="External"/><Relationship Id="rId5" Type="http://schemas.openxmlformats.org/officeDocument/2006/relationships/hyperlink" Target="http://pedsovet.su/load/18" TargetMode="External"/><Relationship Id="rId10" Type="http://schemas.openxmlformats.org/officeDocument/2006/relationships/hyperlink" Target="http://www.openless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Елена</cp:lastModifiedBy>
  <cp:revision>6</cp:revision>
  <dcterms:created xsi:type="dcterms:W3CDTF">2021-09-03T12:14:00Z</dcterms:created>
  <dcterms:modified xsi:type="dcterms:W3CDTF">2021-09-06T17:01:00Z</dcterms:modified>
</cp:coreProperties>
</file>